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BE72" w14:textId="642C3E3F" w:rsidR="00005B9F" w:rsidRPr="00005B9F" w:rsidRDefault="00005B9F" w:rsidP="006149FC">
      <w:pPr>
        <w:keepNext/>
        <w:keepLines/>
        <w:rPr>
          <w:rFonts w:ascii="Cambria" w:hAnsi="Cambria" w:cs="Calibri"/>
          <w:sz w:val="22"/>
          <w:szCs w:val="22"/>
          <w:u w:val="single"/>
        </w:rPr>
      </w:pPr>
      <w:r w:rsidRPr="00005B9F">
        <w:rPr>
          <w:rFonts w:ascii="Cambria" w:hAnsi="Cambria" w:cs="Calibri"/>
          <w:sz w:val="22"/>
          <w:szCs w:val="22"/>
          <w:u w:val="single"/>
        </w:rPr>
        <w:t xml:space="preserve">Załącznik nr </w:t>
      </w:r>
      <w:r w:rsidRPr="00785798">
        <w:rPr>
          <w:rFonts w:ascii="Cambria" w:hAnsi="Cambria" w:cs="Calibri"/>
          <w:sz w:val="22"/>
          <w:szCs w:val="22"/>
          <w:u w:val="single"/>
        </w:rPr>
        <w:t>2</w:t>
      </w:r>
      <w:r w:rsidRPr="00005B9F">
        <w:rPr>
          <w:rFonts w:ascii="Cambria" w:hAnsi="Cambria" w:cs="Calibri"/>
          <w:sz w:val="22"/>
          <w:szCs w:val="22"/>
          <w:u w:val="single"/>
        </w:rPr>
        <w:t>:</w:t>
      </w:r>
    </w:p>
    <w:p w14:paraId="054D63BF" w14:textId="748A9626" w:rsidR="00005B9F" w:rsidRDefault="006149FC" w:rsidP="00005B9F">
      <w:pPr>
        <w:keepNext/>
        <w:keepLines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Szczegółowe z</w:t>
      </w:r>
      <w:r w:rsidR="00005B9F" w:rsidRPr="00005B9F">
        <w:rPr>
          <w:rFonts w:ascii="Cambria" w:hAnsi="Cambria" w:cs="Calibri"/>
          <w:b/>
          <w:sz w:val="22"/>
          <w:szCs w:val="22"/>
        </w:rPr>
        <w:t xml:space="preserve">asady współpracy, dostępu i korzystania </w:t>
      </w:r>
      <w:r>
        <w:rPr>
          <w:rFonts w:ascii="Cambria" w:hAnsi="Cambria" w:cs="Calibri"/>
          <w:b/>
          <w:sz w:val="22"/>
          <w:szCs w:val="22"/>
        </w:rPr>
        <w:t xml:space="preserve">z infrastruktury ENEA Operator </w:t>
      </w:r>
      <w:r w:rsidR="00005B9F" w:rsidRPr="00005B9F">
        <w:rPr>
          <w:rFonts w:ascii="Cambria" w:hAnsi="Cambria" w:cs="Calibri"/>
          <w:b/>
          <w:sz w:val="22"/>
          <w:szCs w:val="22"/>
        </w:rPr>
        <w:t>udostępnionej na potrzeby telekomunikacji</w:t>
      </w:r>
      <w:r w:rsidR="00D538D0">
        <w:rPr>
          <w:rFonts w:ascii="Cambria" w:hAnsi="Cambria" w:cs="Calibri"/>
          <w:b/>
          <w:sz w:val="22"/>
          <w:szCs w:val="22"/>
        </w:rPr>
        <w:t xml:space="preserve">, </w:t>
      </w:r>
      <w:r w:rsidR="00D538D0" w:rsidRPr="00D538D0">
        <w:rPr>
          <w:rFonts w:ascii="Cambria" w:hAnsi="Cambria" w:cs="Calibri"/>
          <w:b/>
          <w:sz w:val="22"/>
          <w:szCs w:val="22"/>
        </w:rPr>
        <w:t>innej niż infrastruktura sieciowa (</w:t>
      </w:r>
      <w:r w:rsidR="0045224D">
        <w:rPr>
          <w:rFonts w:ascii="Cambria" w:hAnsi="Cambria" w:cs="Calibri"/>
          <w:b/>
          <w:sz w:val="22"/>
          <w:szCs w:val="22"/>
        </w:rPr>
        <w:t>linie napowietrzne</w:t>
      </w:r>
      <w:r w:rsidR="00D538D0" w:rsidRPr="00D538D0">
        <w:rPr>
          <w:rFonts w:ascii="Cambria" w:hAnsi="Cambria" w:cs="Calibri"/>
          <w:b/>
          <w:sz w:val="22"/>
          <w:szCs w:val="22"/>
        </w:rPr>
        <w:t>)</w:t>
      </w:r>
      <w:r w:rsidR="00005B9F">
        <w:rPr>
          <w:rFonts w:ascii="Cambria" w:hAnsi="Cambria" w:cs="Calibri"/>
          <w:b/>
          <w:sz w:val="22"/>
          <w:szCs w:val="22"/>
        </w:rPr>
        <w:t>.</w:t>
      </w:r>
    </w:p>
    <w:p w14:paraId="04F8394F" w14:textId="77777777" w:rsidR="00005B9F" w:rsidRPr="00221A0D" w:rsidRDefault="00005B9F" w:rsidP="00005B9F">
      <w:pPr>
        <w:pStyle w:val="Akapitzlist"/>
        <w:keepNext/>
        <w:keepLines/>
        <w:rPr>
          <w:rFonts w:ascii="Arial" w:hAnsi="Arial" w:cs="Arial"/>
          <w:sz w:val="22"/>
          <w:szCs w:val="22"/>
          <w:u w:val="single"/>
        </w:rPr>
      </w:pPr>
    </w:p>
    <w:p w14:paraId="41BB318A" w14:textId="77777777" w:rsidR="00344D0D" w:rsidRPr="00221A0D" w:rsidRDefault="00344D0D" w:rsidP="00344D0D">
      <w:pPr>
        <w:pStyle w:val="Akapitzlist"/>
        <w:keepNext/>
        <w:keepLines/>
        <w:rPr>
          <w:rFonts w:ascii="Arial" w:hAnsi="Arial" w:cs="Arial"/>
          <w:sz w:val="22"/>
          <w:szCs w:val="22"/>
          <w:u w:val="single"/>
        </w:rPr>
      </w:pPr>
    </w:p>
    <w:p w14:paraId="4D01181B" w14:textId="75618389" w:rsidR="00344D0D" w:rsidRPr="00344D0D" w:rsidRDefault="00344D0D" w:rsidP="00344D0D">
      <w:pPr>
        <w:keepNext/>
        <w:keepLines/>
        <w:spacing w:after="120"/>
        <w:jc w:val="both"/>
        <w:rPr>
          <w:rFonts w:ascii="Cambria" w:hAnsi="Cambria" w:cs="Arial"/>
          <w:sz w:val="22"/>
          <w:szCs w:val="22"/>
        </w:rPr>
      </w:pPr>
      <w:r w:rsidRPr="00344D0D">
        <w:rPr>
          <w:rFonts w:ascii="Cambria" w:hAnsi="Cambria" w:cs="Arial"/>
          <w:sz w:val="22"/>
          <w:szCs w:val="22"/>
        </w:rPr>
        <w:t xml:space="preserve">Dokument określa zasady współpracy, dostępu i korzystania z infrastruktury ENEA Operator udostępnionej na potrzeby </w:t>
      </w:r>
      <w:r w:rsidR="00C509F3">
        <w:rPr>
          <w:rFonts w:ascii="Cambria" w:hAnsi="Cambria" w:cs="Arial"/>
          <w:sz w:val="22"/>
          <w:szCs w:val="22"/>
        </w:rPr>
        <w:t>telekomunikacji</w:t>
      </w:r>
      <w:r w:rsidR="00146AA1">
        <w:rPr>
          <w:rFonts w:ascii="Cambria" w:hAnsi="Cambria" w:cs="Arial"/>
          <w:sz w:val="22"/>
          <w:szCs w:val="22"/>
        </w:rPr>
        <w:t>,</w:t>
      </w:r>
      <w:r w:rsidR="00C509F3">
        <w:rPr>
          <w:rFonts w:ascii="Cambria" w:hAnsi="Cambria" w:cs="Arial"/>
          <w:sz w:val="22"/>
          <w:szCs w:val="22"/>
        </w:rPr>
        <w:t xml:space="preserve"> </w:t>
      </w:r>
      <w:r w:rsidR="00FE0074">
        <w:rPr>
          <w:rFonts w:ascii="Cambria" w:hAnsi="Cambria" w:cs="Arial"/>
          <w:sz w:val="22"/>
          <w:szCs w:val="22"/>
        </w:rPr>
        <w:t>P</w:t>
      </w:r>
      <w:r w:rsidR="00297DD8">
        <w:rPr>
          <w:rFonts w:ascii="Cambria" w:hAnsi="Cambria" w:cs="Arial"/>
          <w:sz w:val="22"/>
          <w:szCs w:val="22"/>
        </w:rPr>
        <w:t>rzedsiębiorcom</w:t>
      </w:r>
      <w:r w:rsidR="00297DD8" w:rsidRPr="00344D0D">
        <w:rPr>
          <w:rFonts w:ascii="Cambria" w:hAnsi="Cambria" w:cs="Arial"/>
          <w:sz w:val="22"/>
          <w:szCs w:val="22"/>
        </w:rPr>
        <w:t xml:space="preserve"> </w:t>
      </w:r>
      <w:r w:rsidRPr="00344D0D">
        <w:rPr>
          <w:rFonts w:ascii="Cambria" w:hAnsi="Cambria" w:cs="Arial"/>
          <w:sz w:val="22"/>
          <w:szCs w:val="22"/>
        </w:rPr>
        <w:t>telekomunikacyjny</w:t>
      </w:r>
      <w:r w:rsidR="00C509F3">
        <w:rPr>
          <w:rFonts w:ascii="Cambria" w:hAnsi="Cambria" w:cs="Arial"/>
          <w:sz w:val="22"/>
          <w:szCs w:val="22"/>
        </w:rPr>
        <w:t>m</w:t>
      </w:r>
      <w:r w:rsidR="00146AA1">
        <w:rPr>
          <w:rFonts w:ascii="Cambria" w:hAnsi="Cambria" w:cs="Arial"/>
          <w:sz w:val="22"/>
          <w:szCs w:val="22"/>
        </w:rPr>
        <w:t>,</w:t>
      </w:r>
      <w:r w:rsidR="008139B2">
        <w:rPr>
          <w:rFonts w:ascii="Cambria" w:hAnsi="Cambria" w:cs="Arial"/>
          <w:sz w:val="22"/>
          <w:szCs w:val="22"/>
        </w:rPr>
        <w:t xml:space="preserve"> </w:t>
      </w:r>
      <w:r w:rsidRPr="00344D0D">
        <w:rPr>
          <w:rFonts w:ascii="Cambria" w:hAnsi="Cambria" w:cs="Arial"/>
          <w:sz w:val="22"/>
          <w:szCs w:val="22"/>
        </w:rPr>
        <w:t xml:space="preserve">na podstawie umowy udostępnienia (dalej umowy), do zabudowy urządzeń telekomunikacyjnych na/w obiektach </w:t>
      </w:r>
      <w:r w:rsidR="00107868" w:rsidRPr="00344D0D">
        <w:rPr>
          <w:rFonts w:ascii="Cambria" w:hAnsi="Cambria" w:cs="Arial"/>
          <w:sz w:val="22"/>
          <w:szCs w:val="22"/>
        </w:rPr>
        <w:t>E</w:t>
      </w:r>
      <w:r w:rsidR="00107868">
        <w:rPr>
          <w:rFonts w:ascii="Cambria" w:hAnsi="Cambria" w:cs="Arial"/>
          <w:sz w:val="22"/>
          <w:szCs w:val="22"/>
        </w:rPr>
        <w:t>NEA</w:t>
      </w:r>
      <w:r w:rsidR="00107868" w:rsidRPr="00344D0D">
        <w:rPr>
          <w:rFonts w:ascii="Cambria" w:hAnsi="Cambria" w:cs="Arial"/>
          <w:sz w:val="22"/>
          <w:szCs w:val="22"/>
        </w:rPr>
        <w:t xml:space="preserve"> </w:t>
      </w:r>
      <w:r w:rsidRPr="00344D0D">
        <w:rPr>
          <w:rFonts w:ascii="Cambria" w:hAnsi="Cambria" w:cs="Arial"/>
          <w:sz w:val="22"/>
          <w:szCs w:val="22"/>
        </w:rPr>
        <w:t xml:space="preserve">Operator. </w:t>
      </w:r>
    </w:p>
    <w:p w14:paraId="3E069A93" w14:textId="77777777" w:rsidR="00344D0D" w:rsidRPr="00344D0D" w:rsidRDefault="00344D0D" w:rsidP="00344D0D">
      <w:pPr>
        <w:keepNext/>
        <w:keepLines/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344D0D">
        <w:rPr>
          <w:rFonts w:ascii="Cambria" w:hAnsi="Cambria" w:cs="Arial"/>
          <w:b/>
          <w:sz w:val="22"/>
          <w:szCs w:val="22"/>
        </w:rPr>
        <w:t>§1</w:t>
      </w:r>
    </w:p>
    <w:p w14:paraId="1E64E048" w14:textId="574CB387" w:rsidR="00344D0D" w:rsidRPr="00344D0D" w:rsidRDefault="00344D0D">
      <w:pPr>
        <w:keepNext/>
        <w:keepLines/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344D0D">
        <w:rPr>
          <w:rFonts w:ascii="Cambria" w:hAnsi="Cambria" w:cs="Arial"/>
          <w:b/>
          <w:sz w:val="22"/>
          <w:szCs w:val="22"/>
        </w:rPr>
        <w:t xml:space="preserve">Obowiązki </w:t>
      </w:r>
      <w:r w:rsidR="00FE0074">
        <w:rPr>
          <w:rFonts w:ascii="Cambria" w:hAnsi="Cambria" w:cs="Arial"/>
          <w:b/>
          <w:sz w:val="22"/>
          <w:szCs w:val="22"/>
        </w:rPr>
        <w:t>P</w:t>
      </w:r>
      <w:r w:rsidR="00297DD8">
        <w:rPr>
          <w:rFonts w:ascii="Cambria" w:hAnsi="Cambria" w:cs="Arial"/>
          <w:b/>
          <w:sz w:val="22"/>
          <w:szCs w:val="22"/>
        </w:rPr>
        <w:t>rzedsiębiorcy</w:t>
      </w:r>
      <w:r w:rsidR="00297DD8" w:rsidRPr="00344D0D">
        <w:rPr>
          <w:rFonts w:ascii="Cambria" w:hAnsi="Cambria" w:cs="Arial"/>
          <w:b/>
          <w:sz w:val="22"/>
          <w:szCs w:val="22"/>
        </w:rPr>
        <w:t xml:space="preserve"> </w:t>
      </w:r>
      <w:r w:rsidRPr="00344D0D">
        <w:rPr>
          <w:rFonts w:ascii="Cambria" w:hAnsi="Cambria" w:cs="Arial"/>
          <w:b/>
          <w:sz w:val="22"/>
          <w:szCs w:val="22"/>
        </w:rPr>
        <w:t>telekomunikacyjnego</w:t>
      </w:r>
    </w:p>
    <w:p w14:paraId="1EFCECB2" w14:textId="3EB37E3F" w:rsidR="00344D0D" w:rsidRPr="00344D0D" w:rsidRDefault="00297DD8" w:rsidP="00B24686">
      <w:pPr>
        <w:pStyle w:val="Akapitzlist"/>
        <w:keepNext/>
        <w:keepLines/>
        <w:numPr>
          <w:ilvl w:val="0"/>
          <w:numId w:val="36"/>
        </w:numPr>
        <w:tabs>
          <w:tab w:val="left" w:pos="284"/>
        </w:tabs>
        <w:spacing w:after="120"/>
        <w:ind w:left="284" w:hanging="284"/>
        <w:jc w:val="both"/>
        <w:rPr>
          <w:rFonts w:ascii="Cambria" w:eastAsiaTheme="minorHAnsi" w:hAnsi="Cambria" w:cs="Arial"/>
          <w:sz w:val="22"/>
          <w:szCs w:val="22"/>
        </w:rPr>
      </w:pPr>
      <w:r>
        <w:rPr>
          <w:rFonts w:ascii="Cambria" w:eastAsiaTheme="minorHAnsi" w:hAnsi="Cambria" w:cs="Arial"/>
          <w:sz w:val="22"/>
          <w:szCs w:val="22"/>
        </w:rPr>
        <w:t>Przedsiębiorca</w:t>
      </w:r>
      <w:r w:rsidRPr="00344D0D">
        <w:rPr>
          <w:rFonts w:ascii="Cambria" w:eastAsiaTheme="minorHAnsi" w:hAnsi="Cambria" w:cs="Arial"/>
          <w:sz w:val="22"/>
          <w:szCs w:val="22"/>
        </w:rPr>
        <w:t xml:space="preserve"> </w:t>
      </w:r>
      <w:r w:rsidR="00344D0D" w:rsidRPr="00344D0D">
        <w:rPr>
          <w:rFonts w:ascii="Cambria" w:eastAsiaTheme="minorHAnsi" w:hAnsi="Cambria" w:cs="Arial"/>
          <w:sz w:val="22"/>
          <w:szCs w:val="22"/>
        </w:rPr>
        <w:t>telekomunikacyjny zobowiązany jest do postępowania zgodnie z przepisami prawa, w szczególności zgodnie z treścią Rozporządzenia Ministra Gospodarki z dnia 28 marca 2013 roku w sprawie bezpieczeństwa i higieny pracy przy urządzeniach energetycznych, a ponadto do stosowania następujących dokumentów, obowiązujących w ENEA Operator</w:t>
      </w:r>
      <w:r w:rsidR="00EB291B">
        <w:rPr>
          <w:rFonts w:ascii="Cambria" w:eastAsiaTheme="minorHAnsi" w:hAnsi="Cambria" w:cs="Arial"/>
          <w:sz w:val="22"/>
          <w:szCs w:val="22"/>
        </w:rPr>
        <w:t xml:space="preserve"> i dostępne na stronie:</w:t>
      </w:r>
      <w:r w:rsidR="00661BAD">
        <w:rPr>
          <w:rFonts w:ascii="Cambria" w:eastAsiaTheme="minorHAnsi" w:hAnsi="Cambria" w:cs="Arial"/>
          <w:sz w:val="22"/>
          <w:szCs w:val="22"/>
        </w:rPr>
        <w:t xml:space="preserve"> </w:t>
      </w:r>
      <w:hyperlink r:id="rId11" w:history="1">
        <w:r w:rsidR="000E0E41" w:rsidRPr="004D76AF">
          <w:rPr>
            <w:rStyle w:val="Hipercze"/>
            <w:rFonts w:ascii="Cambria" w:eastAsiaTheme="minorHAnsi" w:hAnsi="Cambria" w:cs="Arial"/>
            <w:sz w:val="22"/>
            <w:szCs w:val="22"/>
          </w:rPr>
          <w:t>https://operator.enea.pl/uslugidystrybucyjn</w:t>
        </w:r>
        <w:r w:rsidR="000E0E41" w:rsidRPr="004D76AF">
          <w:rPr>
            <w:rStyle w:val="Hipercze"/>
            <w:rFonts w:ascii="Cambria" w:eastAsiaTheme="minorHAnsi" w:hAnsi="Cambria" w:cs="Arial"/>
            <w:sz w:val="22"/>
            <w:szCs w:val="22"/>
          </w:rPr>
          <w:t>e</w:t>
        </w:r>
        <w:r w:rsidR="000E0E41" w:rsidRPr="004D76AF">
          <w:rPr>
            <w:rStyle w:val="Hipercze"/>
            <w:rFonts w:ascii="Cambria" w:eastAsiaTheme="minorHAnsi" w:hAnsi="Cambria" w:cs="Arial"/>
            <w:sz w:val="22"/>
            <w:szCs w:val="22"/>
          </w:rPr>
          <w:t>/instrukcjeistandardysieci/pracepodnapieciem</w:t>
        </w:r>
      </w:hyperlink>
      <w:r w:rsidR="000E0E41">
        <w:rPr>
          <w:rFonts w:ascii="Cambria" w:eastAsiaTheme="minorHAnsi" w:hAnsi="Cambria" w:cs="Arial"/>
          <w:sz w:val="22"/>
          <w:szCs w:val="22"/>
        </w:rPr>
        <w:t xml:space="preserve"> </w:t>
      </w:r>
      <w:r w:rsidR="00661BAD">
        <w:rPr>
          <w:rFonts w:ascii="Cambria" w:eastAsiaTheme="minorHAnsi" w:hAnsi="Cambria" w:cs="Arial"/>
          <w:sz w:val="22"/>
          <w:szCs w:val="22"/>
        </w:rPr>
        <w:t xml:space="preserve"> </w:t>
      </w:r>
    </w:p>
    <w:p w14:paraId="68112787" w14:textId="1F3ACD2F" w:rsidR="00344D0D" w:rsidRPr="00C410B3" w:rsidRDefault="00344D0D" w:rsidP="0088141F">
      <w:pPr>
        <w:pStyle w:val="Akapitzlist"/>
        <w:keepNext/>
        <w:keepLines/>
        <w:numPr>
          <w:ilvl w:val="1"/>
          <w:numId w:val="40"/>
        </w:numPr>
        <w:spacing w:after="120"/>
        <w:ind w:left="567" w:hanging="283"/>
        <w:jc w:val="both"/>
        <w:rPr>
          <w:rFonts w:ascii="Cambria" w:eastAsiaTheme="minorHAnsi" w:hAnsi="Cambria" w:cs="Arial"/>
          <w:sz w:val="22"/>
          <w:szCs w:val="22"/>
        </w:rPr>
      </w:pPr>
      <w:r w:rsidRPr="00C410B3">
        <w:rPr>
          <w:rFonts w:ascii="Cambria" w:eastAsiaTheme="minorHAnsi" w:hAnsi="Cambria" w:cs="Arial"/>
          <w:sz w:val="22"/>
          <w:szCs w:val="22"/>
        </w:rPr>
        <w:t xml:space="preserve">Instrukcji organizacji bezpiecznej pracy przy urządzeniach elektroenergetycznych w ENEA Operator (Instrukcja IOBP). </w:t>
      </w:r>
    </w:p>
    <w:p w14:paraId="75264F17" w14:textId="58CC17F3" w:rsidR="00344D0D" w:rsidRPr="00C410B3" w:rsidRDefault="001F6A1E" w:rsidP="0088141F">
      <w:pPr>
        <w:pStyle w:val="Akapitzlist"/>
        <w:keepNext/>
        <w:keepLines/>
        <w:numPr>
          <w:ilvl w:val="1"/>
          <w:numId w:val="40"/>
        </w:numPr>
        <w:tabs>
          <w:tab w:val="left" w:pos="284"/>
        </w:tabs>
        <w:spacing w:after="120"/>
        <w:ind w:left="567" w:hanging="283"/>
        <w:jc w:val="both"/>
        <w:rPr>
          <w:rFonts w:ascii="Cambria" w:eastAsiaTheme="minorHAnsi" w:hAnsi="Cambria" w:cs="Arial"/>
          <w:sz w:val="22"/>
          <w:szCs w:val="22"/>
        </w:rPr>
      </w:pPr>
      <w:r w:rsidRPr="00C410B3">
        <w:rPr>
          <w:rFonts w:ascii="Cambria" w:eastAsiaTheme="minorHAnsi" w:hAnsi="Cambria" w:cs="Arial"/>
          <w:sz w:val="22"/>
          <w:szCs w:val="22"/>
        </w:rPr>
        <w:t>Procedura dot</w:t>
      </w:r>
      <w:r w:rsidR="00EF1D64">
        <w:rPr>
          <w:rFonts w:ascii="Cambria" w:eastAsiaTheme="minorHAnsi" w:hAnsi="Cambria" w:cs="Arial"/>
          <w:sz w:val="22"/>
          <w:szCs w:val="22"/>
        </w:rPr>
        <w:t>ycząca</w:t>
      </w:r>
      <w:r w:rsidRPr="00C410B3">
        <w:rPr>
          <w:rFonts w:ascii="Cambria" w:eastAsiaTheme="minorHAnsi" w:hAnsi="Cambria" w:cs="Arial"/>
          <w:sz w:val="22"/>
          <w:szCs w:val="22"/>
        </w:rPr>
        <w:t xml:space="preserve"> z</w:t>
      </w:r>
      <w:r w:rsidR="00344D0D" w:rsidRPr="00C410B3">
        <w:rPr>
          <w:rFonts w:ascii="Cambria" w:eastAsiaTheme="minorHAnsi" w:hAnsi="Cambria" w:cs="Arial"/>
          <w:sz w:val="22"/>
          <w:szCs w:val="22"/>
        </w:rPr>
        <w:t>asad prowadzenia ruchu urządzeń elektroenergetycznych w ENEA Operator</w:t>
      </w:r>
      <w:r w:rsidRPr="00C410B3">
        <w:rPr>
          <w:rFonts w:ascii="Cambria" w:eastAsiaTheme="minorHAnsi" w:hAnsi="Cambria" w:cs="Arial"/>
          <w:sz w:val="22"/>
          <w:szCs w:val="22"/>
        </w:rPr>
        <w:t xml:space="preserve"> </w:t>
      </w:r>
      <w:r w:rsidR="000E046B">
        <w:rPr>
          <w:rFonts w:ascii="Cambria" w:eastAsiaTheme="minorHAnsi" w:hAnsi="Cambria" w:cs="Arial"/>
          <w:sz w:val="22"/>
          <w:szCs w:val="22"/>
        </w:rPr>
        <w:t>s</w:t>
      </w:r>
      <w:r w:rsidRPr="00C410B3">
        <w:rPr>
          <w:rFonts w:ascii="Cambria" w:eastAsiaTheme="minorHAnsi" w:hAnsi="Cambria" w:cs="Arial"/>
          <w:sz w:val="22"/>
          <w:szCs w:val="22"/>
        </w:rPr>
        <w:t>p. z o.o.</w:t>
      </w:r>
      <w:r w:rsidR="00344D0D" w:rsidRPr="00C410B3">
        <w:rPr>
          <w:rFonts w:ascii="Cambria" w:eastAsiaTheme="minorHAnsi" w:hAnsi="Cambria" w:cs="Arial"/>
          <w:sz w:val="22"/>
          <w:szCs w:val="22"/>
        </w:rPr>
        <w:t xml:space="preserve"> </w:t>
      </w:r>
    </w:p>
    <w:p w14:paraId="5EA1840B" w14:textId="02C216ED" w:rsidR="00344D0D" w:rsidRPr="00C410B3" w:rsidRDefault="00297DD8" w:rsidP="0088141F">
      <w:pPr>
        <w:pStyle w:val="Akapitzlist"/>
        <w:keepNext/>
        <w:keepLines/>
        <w:numPr>
          <w:ilvl w:val="0"/>
          <w:numId w:val="36"/>
        </w:numPr>
        <w:tabs>
          <w:tab w:val="left" w:pos="284"/>
        </w:tabs>
        <w:spacing w:after="120"/>
        <w:ind w:left="284" w:hanging="284"/>
        <w:jc w:val="both"/>
        <w:rPr>
          <w:rFonts w:ascii="Cambria" w:eastAsiaTheme="minorHAnsi" w:hAnsi="Cambria" w:cs="Arial"/>
          <w:sz w:val="22"/>
          <w:szCs w:val="22"/>
        </w:rPr>
      </w:pPr>
      <w:r>
        <w:rPr>
          <w:rFonts w:ascii="Cambria" w:eastAsiaTheme="minorHAnsi" w:hAnsi="Cambria" w:cs="Arial"/>
          <w:sz w:val="22"/>
          <w:szCs w:val="22"/>
        </w:rPr>
        <w:t>Przedsiębiorca</w:t>
      </w:r>
      <w:r w:rsidR="00344D0D" w:rsidRPr="00C410B3">
        <w:rPr>
          <w:rFonts w:ascii="Cambria" w:eastAsiaTheme="minorHAnsi" w:hAnsi="Cambria" w:cs="Arial"/>
          <w:sz w:val="22"/>
          <w:szCs w:val="22"/>
        </w:rPr>
        <w:t xml:space="preserve"> telekomunikacyjny zobowiązany jest do dysponowania osobami uprawnionymi, posiadającymi kwalifikacje uzyskane na podstawie przepisów prawa energetycznego. </w:t>
      </w:r>
    </w:p>
    <w:p w14:paraId="18F61C31" w14:textId="2DDE49C2" w:rsidR="00344D0D" w:rsidRPr="00344D0D" w:rsidRDefault="00297DD8" w:rsidP="0088141F">
      <w:pPr>
        <w:pStyle w:val="Akapitzlist"/>
        <w:keepNext/>
        <w:keepLines/>
        <w:numPr>
          <w:ilvl w:val="0"/>
          <w:numId w:val="36"/>
        </w:numPr>
        <w:spacing w:after="120"/>
        <w:ind w:left="284" w:hanging="284"/>
        <w:jc w:val="both"/>
        <w:rPr>
          <w:rFonts w:ascii="Cambria" w:eastAsiaTheme="minorHAnsi" w:hAnsi="Cambria" w:cs="Arial"/>
          <w:sz w:val="22"/>
          <w:szCs w:val="22"/>
        </w:rPr>
      </w:pPr>
      <w:r>
        <w:rPr>
          <w:rFonts w:ascii="Cambria" w:eastAsiaTheme="minorHAnsi" w:hAnsi="Cambria" w:cs="Arial"/>
          <w:sz w:val="22"/>
          <w:szCs w:val="22"/>
        </w:rPr>
        <w:t>Przedsiębiorca</w:t>
      </w:r>
      <w:r w:rsidR="00344D0D" w:rsidRPr="00344D0D">
        <w:rPr>
          <w:rFonts w:ascii="Cambria" w:eastAsiaTheme="minorHAnsi" w:hAnsi="Cambria" w:cs="Arial"/>
          <w:sz w:val="22"/>
          <w:szCs w:val="22"/>
        </w:rPr>
        <w:t xml:space="preserve"> telekomunikacyjny udostępni dla ENEA Operator klucze od pomieszczeń w całości dzierżawionych przez </w:t>
      </w:r>
      <w:r w:rsidR="00344D0D" w:rsidRPr="00B23E95">
        <w:rPr>
          <w:rFonts w:ascii="Cambria" w:eastAsiaTheme="minorHAnsi" w:hAnsi="Cambria" w:cs="Arial"/>
          <w:sz w:val="22"/>
          <w:szCs w:val="22"/>
        </w:rPr>
        <w:t>operatora</w:t>
      </w:r>
      <w:r w:rsidR="00344D0D" w:rsidRPr="00344D0D">
        <w:rPr>
          <w:rFonts w:ascii="Cambria" w:eastAsiaTheme="minorHAnsi" w:hAnsi="Cambria" w:cs="Arial"/>
          <w:sz w:val="22"/>
          <w:szCs w:val="22"/>
        </w:rPr>
        <w:t xml:space="preserve"> telekomunikacyjnego oraz do kontenerów na obiektach energetycznych (nie dotyczy kontenerów znajdujących się w wygrodzonej części obiektu energetycznego z oddzielnym, niezależnym wejściem do wygrodzonej części).</w:t>
      </w:r>
    </w:p>
    <w:p w14:paraId="1DDD6E74" w14:textId="77777777" w:rsidR="00344D0D" w:rsidRDefault="00344D0D" w:rsidP="00344D0D">
      <w:pPr>
        <w:pStyle w:val="Akapitzlist"/>
        <w:keepNext/>
        <w:keepLines/>
        <w:ind w:left="284" w:hanging="284"/>
        <w:jc w:val="both"/>
        <w:rPr>
          <w:rFonts w:ascii="Cambria" w:eastAsiaTheme="minorHAnsi" w:hAnsi="Cambria" w:cs="Arial"/>
          <w:sz w:val="22"/>
          <w:szCs w:val="22"/>
        </w:rPr>
      </w:pPr>
    </w:p>
    <w:p w14:paraId="304042B6" w14:textId="77777777" w:rsidR="00344D0D" w:rsidRPr="00344D0D" w:rsidRDefault="00344D0D" w:rsidP="00344D0D">
      <w:pPr>
        <w:keepNext/>
        <w:keepLines/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344D0D">
        <w:rPr>
          <w:rFonts w:ascii="Cambria" w:hAnsi="Cambria" w:cs="Arial"/>
          <w:b/>
          <w:sz w:val="22"/>
          <w:szCs w:val="22"/>
        </w:rPr>
        <w:t>§2</w:t>
      </w:r>
    </w:p>
    <w:p w14:paraId="2C4C0248" w14:textId="77777777" w:rsidR="00344D0D" w:rsidRPr="00344D0D" w:rsidRDefault="00344D0D" w:rsidP="00344D0D">
      <w:pPr>
        <w:keepNext/>
        <w:keepLines/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344D0D">
        <w:rPr>
          <w:rFonts w:ascii="Cambria" w:hAnsi="Cambria" w:cs="Arial"/>
          <w:b/>
          <w:sz w:val="22"/>
          <w:szCs w:val="22"/>
        </w:rPr>
        <w:t>Prowadzący eksploatację</w:t>
      </w:r>
    </w:p>
    <w:p w14:paraId="7B00468A" w14:textId="77777777" w:rsidR="00344D0D" w:rsidRPr="00344D0D" w:rsidRDefault="00344D0D" w:rsidP="0088141F">
      <w:pPr>
        <w:pStyle w:val="Akapitzlist"/>
        <w:keepNext/>
        <w:keepLines/>
        <w:numPr>
          <w:ilvl w:val="0"/>
          <w:numId w:val="41"/>
        </w:numPr>
        <w:tabs>
          <w:tab w:val="left" w:pos="284"/>
        </w:tabs>
        <w:spacing w:after="120"/>
        <w:ind w:left="284" w:hanging="284"/>
        <w:jc w:val="both"/>
        <w:rPr>
          <w:rFonts w:ascii="Cambria" w:eastAsiaTheme="minorHAnsi" w:hAnsi="Cambria" w:cs="Arial"/>
          <w:sz w:val="22"/>
          <w:szCs w:val="22"/>
        </w:rPr>
      </w:pPr>
      <w:r w:rsidRPr="00344D0D">
        <w:rPr>
          <w:rFonts w:ascii="Cambria" w:eastAsiaTheme="minorHAnsi" w:hAnsi="Cambria" w:cs="Arial"/>
          <w:sz w:val="22"/>
          <w:szCs w:val="22"/>
        </w:rPr>
        <w:t xml:space="preserve">ENEA Operator jest prowadzącym eksploatację urządzeń elektroenergetycznych i obiektów, należących do ENEA Operator. </w:t>
      </w:r>
    </w:p>
    <w:p w14:paraId="549F19C9" w14:textId="610F1609" w:rsidR="00344D0D" w:rsidRPr="00344D0D" w:rsidRDefault="00297DD8" w:rsidP="0088141F">
      <w:pPr>
        <w:pStyle w:val="Akapitzlist"/>
        <w:keepNext/>
        <w:keepLines/>
        <w:numPr>
          <w:ilvl w:val="0"/>
          <w:numId w:val="41"/>
        </w:numPr>
        <w:tabs>
          <w:tab w:val="left" w:pos="284"/>
        </w:tabs>
        <w:spacing w:after="120"/>
        <w:ind w:left="284" w:hanging="284"/>
        <w:jc w:val="both"/>
        <w:rPr>
          <w:rFonts w:ascii="Cambria" w:eastAsiaTheme="minorHAnsi" w:hAnsi="Cambria" w:cs="Arial"/>
          <w:sz w:val="22"/>
          <w:szCs w:val="22"/>
        </w:rPr>
      </w:pPr>
      <w:r>
        <w:rPr>
          <w:rFonts w:ascii="Cambria" w:eastAsiaTheme="minorHAnsi" w:hAnsi="Cambria" w:cs="Arial"/>
          <w:sz w:val="22"/>
          <w:szCs w:val="22"/>
        </w:rPr>
        <w:t>Przedsiębiorca</w:t>
      </w:r>
      <w:r w:rsidR="00344D0D" w:rsidRPr="00344D0D">
        <w:rPr>
          <w:rFonts w:ascii="Cambria" w:eastAsiaTheme="minorHAnsi" w:hAnsi="Cambria" w:cs="Arial"/>
          <w:sz w:val="22"/>
          <w:szCs w:val="22"/>
        </w:rPr>
        <w:t xml:space="preserve"> telekomunikacyjny jest prowadzącym eksploatację kabli i urządzeń telekomunikacyjnych, należących do danego </w:t>
      </w:r>
      <w:r w:rsidR="00344D0D" w:rsidRPr="00B23E95">
        <w:rPr>
          <w:rFonts w:ascii="Cambria" w:eastAsiaTheme="minorHAnsi" w:hAnsi="Cambria" w:cs="Arial"/>
          <w:sz w:val="22"/>
          <w:szCs w:val="22"/>
        </w:rPr>
        <w:t>operatora</w:t>
      </w:r>
      <w:r w:rsidR="00344D0D" w:rsidRPr="00344D0D">
        <w:rPr>
          <w:rFonts w:ascii="Cambria" w:eastAsiaTheme="minorHAnsi" w:hAnsi="Cambria" w:cs="Arial"/>
          <w:sz w:val="22"/>
          <w:szCs w:val="22"/>
        </w:rPr>
        <w:t xml:space="preserve"> telekomunikacyjnego, któremu ENEA Operator udostępniła swoją </w:t>
      </w:r>
      <w:r w:rsidR="00344D0D" w:rsidRPr="00344D0D">
        <w:rPr>
          <w:rFonts w:ascii="Cambria" w:hAnsi="Cambria" w:cs="Arial"/>
          <w:sz w:val="22"/>
          <w:szCs w:val="22"/>
        </w:rPr>
        <w:t>i</w:t>
      </w:r>
      <w:r w:rsidR="00344D0D" w:rsidRPr="00344D0D">
        <w:rPr>
          <w:rFonts w:ascii="Cambria" w:eastAsiaTheme="minorHAnsi" w:hAnsi="Cambria" w:cs="Arial"/>
          <w:sz w:val="22"/>
          <w:szCs w:val="22"/>
        </w:rPr>
        <w:t>nfrastrukturę na podstawie umowy.</w:t>
      </w:r>
    </w:p>
    <w:p w14:paraId="76AD2562" w14:textId="77777777" w:rsidR="00344D0D" w:rsidRPr="00344D0D" w:rsidRDefault="00344D0D" w:rsidP="00344D0D">
      <w:pPr>
        <w:keepNext/>
        <w:keepLines/>
        <w:spacing w:after="120"/>
        <w:jc w:val="both"/>
        <w:rPr>
          <w:rFonts w:ascii="Cambria" w:hAnsi="Cambria" w:cs="Arial"/>
          <w:b/>
          <w:sz w:val="22"/>
          <w:szCs w:val="22"/>
        </w:rPr>
      </w:pPr>
    </w:p>
    <w:p w14:paraId="6B8019FC" w14:textId="77777777" w:rsidR="00344D0D" w:rsidRPr="00344D0D" w:rsidRDefault="00344D0D" w:rsidP="00344D0D">
      <w:pPr>
        <w:keepNext/>
        <w:keepLines/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344D0D">
        <w:rPr>
          <w:rFonts w:ascii="Cambria" w:hAnsi="Cambria" w:cs="Arial"/>
          <w:b/>
          <w:sz w:val="22"/>
          <w:szCs w:val="22"/>
        </w:rPr>
        <w:t>§3</w:t>
      </w:r>
    </w:p>
    <w:p w14:paraId="2C71BC47" w14:textId="77777777" w:rsidR="00344D0D" w:rsidRPr="00344D0D" w:rsidRDefault="00344D0D" w:rsidP="00344D0D">
      <w:pPr>
        <w:keepNext/>
        <w:keepLines/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344D0D">
        <w:rPr>
          <w:rFonts w:ascii="Cambria" w:hAnsi="Cambria" w:cs="Arial"/>
          <w:b/>
          <w:sz w:val="22"/>
          <w:szCs w:val="22"/>
        </w:rPr>
        <w:t>Zasady współpracy w poszczególnych przypadkach udostępnienia</w:t>
      </w:r>
    </w:p>
    <w:p w14:paraId="557CF7BF" w14:textId="7CEF9C46" w:rsidR="00344D0D" w:rsidRPr="00344D0D" w:rsidRDefault="00344D0D" w:rsidP="00D538D0">
      <w:pPr>
        <w:pStyle w:val="Nagwek1"/>
        <w:keepLines/>
        <w:numPr>
          <w:ilvl w:val="0"/>
          <w:numId w:val="39"/>
        </w:numPr>
        <w:spacing w:before="0"/>
        <w:jc w:val="left"/>
        <w:rPr>
          <w:rFonts w:ascii="Cambria" w:hAnsi="Cambria" w:cs="Arial"/>
          <w:b w:val="0"/>
          <w:szCs w:val="22"/>
        </w:rPr>
      </w:pPr>
      <w:r w:rsidRPr="00344D0D">
        <w:rPr>
          <w:rFonts w:ascii="Cambria" w:hAnsi="Cambria"/>
          <w:szCs w:val="22"/>
        </w:rPr>
        <w:t xml:space="preserve">Kabel telekomunikacyjny samonośny typu ADSS </w:t>
      </w:r>
      <w:r w:rsidR="00FE0074">
        <w:rPr>
          <w:rFonts w:ascii="Cambria" w:eastAsiaTheme="minorHAnsi" w:hAnsi="Cambria"/>
          <w:szCs w:val="22"/>
        </w:rPr>
        <w:t>P</w:t>
      </w:r>
      <w:r w:rsidR="00E45186" w:rsidRPr="00B24686">
        <w:rPr>
          <w:rFonts w:ascii="Cambria" w:eastAsiaTheme="minorHAnsi" w:hAnsi="Cambria" w:cs="Arial"/>
          <w:szCs w:val="22"/>
        </w:rPr>
        <w:t>rzedsiębiorc</w:t>
      </w:r>
      <w:r w:rsidR="00E45186" w:rsidRPr="00B24686">
        <w:rPr>
          <w:rFonts w:ascii="Cambria" w:eastAsiaTheme="minorHAnsi" w:hAnsi="Cambria"/>
          <w:szCs w:val="22"/>
        </w:rPr>
        <w:t>y</w:t>
      </w:r>
      <w:r w:rsidRPr="00344D0D">
        <w:rPr>
          <w:rFonts w:ascii="Cambria" w:hAnsi="Cambria"/>
          <w:szCs w:val="22"/>
        </w:rPr>
        <w:t xml:space="preserve"> telekomunikacyjnego podwieszony na linii elektroenergetycznej WN.</w:t>
      </w:r>
    </w:p>
    <w:p w14:paraId="3639459C" w14:textId="7FBA6288" w:rsidR="00344D0D" w:rsidRPr="00344D0D" w:rsidRDefault="00344D0D" w:rsidP="0045224D">
      <w:pPr>
        <w:pStyle w:val="Nagwek2"/>
        <w:rPr>
          <w:b/>
          <w:i/>
        </w:rPr>
      </w:pPr>
      <w:r w:rsidRPr="00344D0D">
        <w:t xml:space="preserve">W przypadku wystąpienia awarii linii elektroenergetycznej WN, mającej wpływ na poprawną pracę kabli telekomunikacyjnych </w:t>
      </w:r>
      <w:r w:rsidR="00FE0074">
        <w:t>P</w:t>
      </w:r>
      <w:r w:rsidR="00E45186" w:rsidRPr="0034403D">
        <w:t>rzedsiębiorcy</w:t>
      </w:r>
      <w:r w:rsidRPr="00344D0D">
        <w:t xml:space="preserve"> telekomunikacyjnego, ENEA Operator przystępuje do usunięcia tej awarii, zgodnie z przyjętymi w Spółce </w:t>
      </w:r>
      <w:r w:rsidR="001F6A1E">
        <w:t>regulacjami</w:t>
      </w:r>
      <w:r w:rsidRPr="00344D0D">
        <w:t xml:space="preserve"> oraz powiadamia niezwłocznie służby </w:t>
      </w:r>
      <w:r w:rsidR="00FE0074">
        <w:t>P</w:t>
      </w:r>
      <w:r w:rsidR="00E45186" w:rsidRPr="0034403D">
        <w:t>rzedsiębiorcy</w:t>
      </w:r>
      <w:r w:rsidR="002C2898">
        <w:t xml:space="preserve"> </w:t>
      </w:r>
      <w:r w:rsidRPr="00344D0D">
        <w:t>telekomunikacyjnego wskazane w</w:t>
      </w:r>
      <w:r w:rsidR="00D35CFD">
        <w:t> </w:t>
      </w:r>
      <w:r w:rsidRPr="00344D0D">
        <w:t>umowie o miejscu i zakresie uszkodzeń.</w:t>
      </w:r>
    </w:p>
    <w:p w14:paraId="4E3048BD" w14:textId="19749FB0" w:rsidR="00344D0D" w:rsidRPr="00344D0D" w:rsidRDefault="00123ADA" w:rsidP="0045224D">
      <w:pPr>
        <w:pStyle w:val="Nagwek2"/>
        <w:rPr>
          <w:b/>
          <w:i/>
        </w:rPr>
      </w:pPr>
      <w:r>
        <w:lastRenderedPageBreak/>
        <w:t>P</w:t>
      </w:r>
      <w:r w:rsidR="00E45186" w:rsidRPr="0034403D">
        <w:t>rzedsiębiorc</w:t>
      </w:r>
      <w:r w:rsidR="00E45186">
        <w:t>a</w:t>
      </w:r>
      <w:r w:rsidR="00344D0D" w:rsidRPr="00344D0D">
        <w:t xml:space="preserve"> telekomunikacyjny usuwa awarię kabla telekomunikacyjnego podwieszonego na słupach linii elektroenergetycznej WN, ponosząc wszelkie koszty z tego tytułu. </w:t>
      </w:r>
    </w:p>
    <w:p w14:paraId="2D63570C" w14:textId="00BA7CA5" w:rsidR="00344D0D" w:rsidRDefault="00344D0D" w:rsidP="0045224D">
      <w:pPr>
        <w:pStyle w:val="Nagwek2"/>
        <w:rPr>
          <w:b/>
          <w:i/>
        </w:rPr>
      </w:pPr>
      <w:r w:rsidRPr="00344D0D">
        <w:t xml:space="preserve">Po stwierdzeniu przez służby </w:t>
      </w:r>
      <w:r w:rsidR="00FE0074">
        <w:t>P</w:t>
      </w:r>
      <w:r w:rsidR="00E45186" w:rsidRPr="0034403D">
        <w:t>rzedsiębiorcy</w:t>
      </w:r>
      <w:r w:rsidRPr="00344D0D">
        <w:t xml:space="preserve"> telekomunikacyjnego jednoczesnej awarii podwieszonego kabla telekomunikacyjnego na uszkodzonej linii elektroenergetycznej WN, </w:t>
      </w:r>
      <w:r w:rsidR="00FE0074">
        <w:t>P</w:t>
      </w:r>
      <w:r w:rsidR="00E45186" w:rsidRPr="0034403D">
        <w:t>rzedsiębiorc</w:t>
      </w:r>
      <w:r w:rsidR="00E45186">
        <w:t>a</w:t>
      </w:r>
      <w:r w:rsidRPr="00344D0D">
        <w:t xml:space="preserve"> telekomunikacyjny zobowiązany jest niezwłocznie przystąpić do likwidacji awarii kabla telekomunikacyjnego w terminie wskazanym przez ENEA Operator, współpracując z brygadą oddelegowaną do prac przez ENEA Operator do usunięcia uszkodzenia linii elektroenergetycznej WN, aby ograniczyć do minimum czas potrzebny do usunięcia awarii i ponownego załączenia linii WN pod napięcie. </w:t>
      </w:r>
    </w:p>
    <w:p w14:paraId="570F3FC6" w14:textId="77777777" w:rsidR="00344D0D" w:rsidRDefault="00344D0D" w:rsidP="0045224D">
      <w:pPr>
        <w:pStyle w:val="Nagwek2"/>
        <w:rPr>
          <w:b/>
          <w:i/>
        </w:rPr>
      </w:pPr>
      <w:r w:rsidRPr="00344D0D">
        <w:t>ENEA Operator wyznacza Koordynatora prac.</w:t>
      </w:r>
    </w:p>
    <w:p w14:paraId="7F0E75A7" w14:textId="77777777" w:rsidR="00344D0D" w:rsidRPr="00344D0D" w:rsidRDefault="00344D0D" w:rsidP="0045224D">
      <w:pPr>
        <w:pStyle w:val="Nagwek2"/>
        <w:rPr>
          <w:b/>
          <w:i/>
        </w:rPr>
      </w:pPr>
      <w:r w:rsidRPr="00344D0D">
        <w:t>Naprawa i załączenie linii elektroenergetycznej WN są w tym przypadku priorytetowe, i</w:t>
      </w:r>
      <w:r w:rsidR="00D35CFD">
        <w:t> </w:t>
      </w:r>
      <w:r w:rsidRPr="00344D0D">
        <w:t>mogą nastąpić bez jednoczesnej naprawy kabla telekomunikacyjnego.</w:t>
      </w:r>
    </w:p>
    <w:p w14:paraId="68C488FE" w14:textId="77777777" w:rsidR="00344D0D" w:rsidRPr="00344D0D" w:rsidRDefault="00344D0D" w:rsidP="0045224D">
      <w:pPr>
        <w:pStyle w:val="Nagwek2"/>
        <w:rPr>
          <w:b/>
          <w:i/>
        </w:rPr>
      </w:pPr>
      <w:r w:rsidRPr="00344D0D">
        <w:t>Prace przy kablach telekomunikacyjnych muszą być wykonywane przy wyłączonej i</w:t>
      </w:r>
      <w:r w:rsidR="00D35CFD">
        <w:t> </w:t>
      </w:r>
      <w:r w:rsidRPr="00344D0D">
        <w:t xml:space="preserve">uziemionej linii WN, z zachowaniem </w:t>
      </w:r>
      <w:r w:rsidR="001F6A1E">
        <w:t>regulacji dotyczących</w:t>
      </w:r>
      <w:r w:rsidR="001F6A1E" w:rsidRPr="00344D0D">
        <w:t xml:space="preserve"> </w:t>
      </w:r>
      <w:r w:rsidRPr="00344D0D">
        <w:t xml:space="preserve">organizacji bezpiecznej pracy obowiązujących w ENEA Operator. </w:t>
      </w:r>
    </w:p>
    <w:p w14:paraId="56C865E4" w14:textId="4711EF9E" w:rsidR="00344D0D" w:rsidRPr="00344D0D" w:rsidRDefault="00344D0D" w:rsidP="0045224D">
      <w:pPr>
        <w:pStyle w:val="Nagwek2"/>
        <w:rPr>
          <w:b/>
          <w:i/>
        </w:rPr>
      </w:pPr>
      <w:r w:rsidRPr="00344D0D">
        <w:t xml:space="preserve">Konieczność wyłączenia linii WN </w:t>
      </w:r>
      <w:r w:rsidR="00FE0074">
        <w:t>P</w:t>
      </w:r>
      <w:r w:rsidR="00E45186" w:rsidRPr="0034403D">
        <w:t>rzedsiębiorc</w:t>
      </w:r>
      <w:r w:rsidR="00E45186">
        <w:t>a</w:t>
      </w:r>
      <w:r w:rsidRPr="00344D0D">
        <w:t xml:space="preserve"> telekomunikacyjny zgłosi pisemnie lub za pomocą e-mail na druku „Zgłoszenie wykonania pracy przez zewnętrznego wykonawcę” (załącznik IOBP), do właściwie terytorialnych służb ENEA Operator wskazanych w</w:t>
      </w:r>
      <w:r w:rsidR="00D35CFD">
        <w:t> </w:t>
      </w:r>
      <w:r w:rsidRPr="00344D0D">
        <w:t xml:space="preserve">umowie z </w:t>
      </w:r>
      <w:r w:rsidR="00E45186" w:rsidRPr="0034403D">
        <w:t>przedsiębiorc</w:t>
      </w:r>
      <w:r w:rsidR="00E45186">
        <w:t>ą</w:t>
      </w:r>
      <w:r w:rsidRPr="00344D0D">
        <w:t xml:space="preserve"> telekomunikacyjnym.</w:t>
      </w:r>
    </w:p>
    <w:p w14:paraId="60F9D210" w14:textId="16225781" w:rsidR="00344D0D" w:rsidRPr="00344D0D" w:rsidRDefault="00344D0D" w:rsidP="0045224D">
      <w:pPr>
        <w:pStyle w:val="Nagwek2"/>
        <w:rPr>
          <w:b/>
          <w:i/>
        </w:rPr>
      </w:pPr>
      <w:r w:rsidRPr="00344D0D">
        <w:t xml:space="preserve">Wyłączenia i powiadomienia </w:t>
      </w:r>
      <w:r w:rsidR="00FE0074">
        <w:t>P</w:t>
      </w:r>
      <w:r w:rsidR="00E45186" w:rsidRPr="0034403D">
        <w:t>rzedsiębiorcy</w:t>
      </w:r>
      <w:r w:rsidRPr="00344D0D">
        <w:t xml:space="preserve"> telekomunikacyjnego o przygotowaniu linii elektroenergetycznej WN dla naprawy kabla telekomunikacyjnego dokona ENEA Operator. </w:t>
      </w:r>
    </w:p>
    <w:p w14:paraId="6AFCA1C7" w14:textId="3E83BC97" w:rsidR="00344D0D" w:rsidRPr="003E3EFA" w:rsidRDefault="00344D0D" w:rsidP="0045224D">
      <w:pPr>
        <w:pStyle w:val="Nagwek2"/>
        <w:rPr>
          <w:b/>
          <w:i/>
        </w:rPr>
      </w:pPr>
      <w:r w:rsidRPr="00344D0D">
        <w:t xml:space="preserve">Obciążenie </w:t>
      </w:r>
      <w:r w:rsidR="00FE0074">
        <w:t>P</w:t>
      </w:r>
      <w:r w:rsidR="00E45186" w:rsidRPr="0034403D">
        <w:t>rzedsiębiorcy</w:t>
      </w:r>
      <w:r w:rsidRPr="00344D0D">
        <w:t xml:space="preserve"> telekomunikacyjnego za wykonane czynności nastąpi według stawek </w:t>
      </w:r>
      <w:r w:rsidR="00B85E0F">
        <w:t xml:space="preserve">z aktualnie </w:t>
      </w:r>
      <w:r w:rsidRPr="00344D0D">
        <w:t>obowiązując</w:t>
      </w:r>
      <w:r w:rsidR="00B85E0F">
        <w:t xml:space="preserve">ej </w:t>
      </w:r>
      <w:r w:rsidRPr="00344D0D">
        <w:t>Taryf</w:t>
      </w:r>
      <w:r w:rsidR="00B85E0F">
        <w:t xml:space="preserve">y </w:t>
      </w:r>
      <w:r w:rsidR="00B85E0F" w:rsidRPr="00B85E0F">
        <w:t xml:space="preserve">dla usług dystrybucji energii elektrycznej w </w:t>
      </w:r>
      <w:r w:rsidRPr="00344D0D">
        <w:t xml:space="preserve">ENEA </w:t>
      </w:r>
      <w:r w:rsidRPr="003E3EFA">
        <w:t xml:space="preserve">Operator za usługi wykonywane na dodatkowe zlecenie odbiorcy. </w:t>
      </w:r>
    </w:p>
    <w:p w14:paraId="78D733B2" w14:textId="56616C56" w:rsidR="00344D0D" w:rsidRPr="003E3EFA" w:rsidRDefault="00344D0D" w:rsidP="0045224D">
      <w:pPr>
        <w:pStyle w:val="Nagwek2"/>
        <w:rPr>
          <w:b/>
          <w:i/>
        </w:rPr>
      </w:pPr>
      <w:r w:rsidRPr="003E3EFA">
        <w:t xml:space="preserve">Za organizację bezpiecznej pracy przy kablach telekomunikacyjnych odpowiada </w:t>
      </w:r>
      <w:r w:rsidR="00FE0074" w:rsidRPr="003E3EFA">
        <w:t>P</w:t>
      </w:r>
      <w:r w:rsidR="00E45186" w:rsidRPr="003E3EFA">
        <w:t>rzedsiębiorca</w:t>
      </w:r>
      <w:r w:rsidR="002C2898" w:rsidRPr="003E3EFA">
        <w:t xml:space="preserve"> </w:t>
      </w:r>
      <w:r w:rsidRPr="003E3EFA">
        <w:t xml:space="preserve">telekomunikacyjny. </w:t>
      </w:r>
    </w:p>
    <w:p w14:paraId="72E71CC9" w14:textId="6CC3D3B0" w:rsidR="00344D0D" w:rsidRPr="00745E80" w:rsidRDefault="00344D0D" w:rsidP="0045224D">
      <w:pPr>
        <w:pStyle w:val="Nagwek2"/>
        <w:rPr>
          <w:b/>
          <w:i/>
        </w:rPr>
      </w:pPr>
      <w:r w:rsidRPr="00745E80">
        <w:t>Uszkodzenie dotyczące wyłącznie podwieszonego kabla telekomunikacyjnego nie jest dla ENEA Operator awarią linii energetycznej WN. W związku z tym ENEA Operator ma prawo odmówić wyłączenia linii elektroenergetycznej WN z podaniem uzasadnienia takiej decyzji.</w:t>
      </w:r>
    </w:p>
    <w:p w14:paraId="2748453B" w14:textId="7285F8A1" w:rsidR="00344D0D" w:rsidRPr="00344D0D" w:rsidRDefault="00344D0D" w:rsidP="0045224D">
      <w:pPr>
        <w:pStyle w:val="Nagwek2"/>
        <w:rPr>
          <w:b/>
          <w:i/>
        </w:rPr>
      </w:pPr>
      <w:r w:rsidRPr="00344D0D">
        <w:t xml:space="preserve">O zakończeniu prac na kablu telekomunikacyjnym </w:t>
      </w:r>
      <w:r w:rsidR="00FE0074">
        <w:t>P</w:t>
      </w:r>
      <w:r w:rsidR="00E45186" w:rsidRPr="0034403D">
        <w:t>rzedsiębiorc</w:t>
      </w:r>
      <w:r w:rsidR="00E45186">
        <w:t>a</w:t>
      </w:r>
      <w:r w:rsidRPr="00344D0D">
        <w:t xml:space="preserve"> telekomunikacyjny powiadomi właściwe terytorialne służby ruchu ENEA Operator. </w:t>
      </w:r>
    </w:p>
    <w:p w14:paraId="1A94A5CD" w14:textId="53EE2404" w:rsidR="00344D0D" w:rsidRPr="00344D0D" w:rsidRDefault="00344D0D" w:rsidP="0045224D">
      <w:pPr>
        <w:pStyle w:val="Nagwek2"/>
        <w:rPr>
          <w:b/>
          <w:i/>
        </w:rPr>
      </w:pPr>
      <w:r w:rsidRPr="00344D0D">
        <w:t xml:space="preserve">W przypadku nieprzystąpienia </w:t>
      </w:r>
      <w:r w:rsidR="00FE0074">
        <w:t>P</w:t>
      </w:r>
      <w:r w:rsidR="00E45186" w:rsidRPr="0034403D">
        <w:t>rzedsiębiorcy</w:t>
      </w:r>
      <w:r w:rsidRPr="00344D0D">
        <w:t xml:space="preserve"> telekomunikacyjnego do naprawy zerwanego kabla telekomunikacyjnego stwarzającego zagrożenie lub nieprzystąpienia do regulacji zwisów, ENEA Operator ma prawo zdemontować kabel telekomunikacyjny na koszt </w:t>
      </w:r>
      <w:r w:rsidR="00FE0074">
        <w:t>P</w:t>
      </w:r>
      <w:r w:rsidR="00E45186" w:rsidRPr="0034403D">
        <w:t>rzedsiębiorcy</w:t>
      </w:r>
      <w:r w:rsidRPr="00344D0D">
        <w:t xml:space="preserve"> telekomunikacyjnego. </w:t>
      </w:r>
    </w:p>
    <w:p w14:paraId="53A97A3F" w14:textId="04470FA2" w:rsidR="00344D0D" w:rsidRPr="00344D0D" w:rsidRDefault="00344D0D" w:rsidP="00D538D0">
      <w:pPr>
        <w:pStyle w:val="Nagwek1"/>
        <w:keepLines/>
        <w:numPr>
          <w:ilvl w:val="0"/>
          <w:numId w:val="39"/>
        </w:numPr>
        <w:spacing w:before="0"/>
        <w:jc w:val="left"/>
        <w:rPr>
          <w:rFonts w:ascii="Cambria" w:hAnsi="Cambria"/>
          <w:szCs w:val="22"/>
        </w:rPr>
      </w:pPr>
      <w:r w:rsidRPr="00344D0D">
        <w:rPr>
          <w:rFonts w:ascii="Cambria" w:hAnsi="Cambria"/>
          <w:szCs w:val="22"/>
        </w:rPr>
        <w:t>Linie WN z linką odgromową skojarzoną ze światłowodem typu OPGW (OPGW w</w:t>
      </w:r>
      <w:r w:rsidR="00D35CFD">
        <w:rPr>
          <w:rFonts w:ascii="Cambria" w:hAnsi="Cambria"/>
          <w:szCs w:val="22"/>
        </w:rPr>
        <w:t> </w:t>
      </w:r>
      <w:r w:rsidRPr="00344D0D">
        <w:rPr>
          <w:rFonts w:ascii="Cambria" w:hAnsi="Cambria"/>
          <w:szCs w:val="22"/>
        </w:rPr>
        <w:t xml:space="preserve">całości należy do </w:t>
      </w:r>
      <w:r w:rsidR="00FE0074">
        <w:rPr>
          <w:rFonts w:ascii="Cambria" w:eastAsiaTheme="minorHAnsi" w:hAnsi="Cambria"/>
          <w:szCs w:val="22"/>
        </w:rPr>
        <w:t>P</w:t>
      </w:r>
      <w:r w:rsidR="00E45186" w:rsidRPr="00B24686">
        <w:rPr>
          <w:rFonts w:ascii="Cambria" w:eastAsiaTheme="minorHAnsi" w:hAnsi="Cambria" w:cs="Arial"/>
          <w:szCs w:val="22"/>
        </w:rPr>
        <w:t>rzedsiębiorc</w:t>
      </w:r>
      <w:r w:rsidR="00E45186" w:rsidRPr="00B24686">
        <w:rPr>
          <w:rFonts w:ascii="Cambria" w:eastAsiaTheme="minorHAnsi" w:hAnsi="Cambria"/>
          <w:szCs w:val="22"/>
        </w:rPr>
        <w:t>y</w:t>
      </w:r>
      <w:r w:rsidRPr="00344D0D">
        <w:rPr>
          <w:rFonts w:ascii="Cambria" w:hAnsi="Cambria"/>
          <w:szCs w:val="22"/>
        </w:rPr>
        <w:t xml:space="preserve"> telekomunikacyjnego).</w:t>
      </w:r>
    </w:p>
    <w:p w14:paraId="27C39562" w14:textId="77777777" w:rsidR="00344D0D" w:rsidRPr="00344D0D" w:rsidRDefault="00344D0D" w:rsidP="0045224D">
      <w:pPr>
        <w:pStyle w:val="Nagwek2"/>
        <w:rPr>
          <w:b/>
          <w:i/>
        </w:rPr>
      </w:pPr>
      <w:r w:rsidRPr="00344D0D">
        <w:t>ENEA Operator usuwa awarię linii elektroenergetycznej WN.</w:t>
      </w:r>
    </w:p>
    <w:p w14:paraId="1546A9EB" w14:textId="77777777" w:rsidR="00344D0D" w:rsidRPr="00344D0D" w:rsidRDefault="00344D0D" w:rsidP="0045224D">
      <w:pPr>
        <w:pStyle w:val="Nagwek2"/>
        <w:rPr>
          <w:b/>
          <w:i/>
        </w:rPr>
      </w:pPr>
      <w:r w:rsidRPr="00344D0D">
        <w:t xml:space="preserve">Awaria części metalowej linki odgromowej OPGW traktowana jest przez ENEA Operator jako awaria linii WN. </w:t>
      </w:r>
    </w:p>
    <w:p w14:paraId="52F163A1" w14:textId="352F6815" w:rsidR="00344D0D" w:rsidRPr="00344D0D" w:rsidRDefault="00344D0D" w:rsidP="0045224D">
      <w:pPr>
        <w:pStyle w:val="Nagwek2"/>
        <w:rPr>
          <w:b/>
          <w:i/>
        </w:rPr>
      </w:pPr>
      <w:r w:rsidRPr="00344D0D">
        <w:t>W przypadku awarii części metalowej lub jednoczesnej awarii części metalowej i</w:t>
      </w:r>
      <w:r w:rsidR="00D35CFD">
        <w:t> </w:t>
      </w:r>
      <w:r w:rsidRPr="00344D0D">
        <w:t>światłowodowej linki odgromowej typu OPGW, naprawy dokonuje ENEA Operator i</w:t>
      </w:r>
      <w:r w:rsidR="00D35CFD">
        <w:t> </w:t>
      </w:r>
      <w:r w:rsidRPr="00344D0D">
        <w:t xml:space="preserve">kosztami naprawy OPGW obciąża </w:t>
      </w:r>
      <w:r w:rsidR="00FE0074">
        <w:t>P</w:t>
      </w:r>
      <w:r w:rsidR="00E45186" w:rsidRPr="0034403D">
        <w:t>rzedsiębiorc</w:t>
      </w:r>
      <w:r w:rsidR="00E45186">
        <w:t>ę</w:t>
      </w:r>
      <w:r w:rsidRPr="00344D0D">
        <w:t xml:space="preserve"> telekomunikacyjnego potwierdzając ich poziom odpowiednimi dokumentami.</w:t>
      </w:r>
    </w:p>
    <w:p w14:paraId="1187E75D" w14:textId="76B8CA3D" w:rsidR="00344D0D" w:rsidRPr="00344D0D" w:rsidRDefault="00344D0D" w:rsidP="0045224D">
      <w:pPr>
        <w:pStyle w:val="Nagwek2"/>
        <w:rPr>
          <w:b/>
          <w:i/>
        </w:rPr>
      </w:pPr>
      <w:r w:rsidRPr="00344D0D">
        <w:lastRenderedPageBreak/>
        <w:t xml:space="preserve">W przypadku awarii tylko części światłowodowej w OPGW, naprawy dokonuje </w:t>
      </w:r>
      <w:r w:rsidR="00FE0074">
        <w:t>P</w:t>
      </w:r>
      <w:r w:rsidR="00E45186" w:rsidRPr="0034403D">
        <w:t>rzedsiębiorc</w:t>
      </w:r>
      <w:r w:rsidR="00E45186">
        <w:t>a</w:t>
      </w:r>
      <w:r w:rsidR="002C2898">
        <w:t xml:space="preserve"> </w:t>
      </w:r>
      <w:r w:rsidRPr="00344D0D">
        <w:t>telekomunikacyjny ponosząc wszelkie koszty z tego tytułu.</w:t>
      </w:r>
    </w:p>
    <w:p w14:paraId="25C3A664" w14:textId="77777777" w:rsidR="00344D0D" w:rsidRPr="00344D0D" w:rsidRDefault="00344D0D" w:rsidP="0045224D">
      <w:pPr>
        <w:pStyle w:val="Nagwek2"/>
        <w:rPr>
          <w:b/>
          <w:i/>
        </w:rPr>
      </w:pPr>
      <w:r w:rsidRPr="00344D0D">
        <w:t>Prace przy OPGW muszą być wykonywane przy wyłączonej i uziemionej linii WN, z</w:t>
      </w:r>
      <w:r w:rsidR="00D35CFD">
        <w:t> </w:t>
      </w:r>
      <w:r w:rsidRPr="00344D0D">
        <w:t xml:space="preserve">zachowaniem </w:t>
      </w:r>
      <w:r w:rsidR="001F6A1E">
        <w:t>regulacji dotyczących</w:t>
      </w:r>
      <w:r w:rsidR="001F6A1E" w:rsidRPr="00344D0D">
        <w:t xml:space="preserve"> </w:t>
      </w:r>
      <w:r w:rsidRPr="00344D0D">
        <w:t>organizacji bezpiecznej pracy obowiązujących w</w:t>
      </w:r>
      <w:r w:rsidR="00D35CFD">
        <w:t> </w:t>
      </w:r>
      <w:r w:rsidRPr="00344D0D">
        <w:t>ENEA Operator.</w:t>
      </w:r>
    </w:p>
    <w:p w14:paraId="5DD3085E" w14:textId="12E21020" w:rsidR="00344D0D" w:rsidRPr="00344D0D" w:rsidRDefault="00344D0D" w:rsidP="0045224D">
      <w:pPr>
        <w:pStyle w:val="Nagwek2"/>
        <w:rPr>
          <w:b/>
          <w:i/>
        </w:rPr>
      </w:pPr>
      <w:r w:rsidRPr="00344D0D">
        <w:t xml:space="preserve">Konieczność wyłączenia linii WN </w:t>
      </w:r>
      <w:r w:rsidR="00FE0074">
        <w:t>P</w:t>
      </w:r>
      <w:r w:rsidR="00E45186" w:rsidRPr="0034403D">
        <w:t>rzedsiębiorc</w:t>
      </w:r>
      <w:r w:rsidR="00E45186">
        <w:t>a</w:t>
      </w:r>
      <w:r w:rsidRPr="00344D0D">
        <w:t xml:space="preserve"> telekomunikacyjny zgłosi pisemnie lub za pomocą e-mail na druku „Zgłoszenie wykonania pracy przez zewnętrznego wykonawcę” (załącznik IOBP), do właściwie terytorialnych służb ENEA Operator wskazanych w umowie z </w:t>
      </w:r>
      <w:r w:rsidR="00FE0074">
        <w:t>P</w:t>
      </w:r>
      <w:r w:rsidR="00E45186" w:rsidRPr="0034403D">
        <w:t>rzedsiębiorc</w:t>
      </w:r>
      <w:r w:rsidR="00E45186">
        <w:t>ą</w:t>
      </w:r>
      <w:r w:rsidRPr="00344D0D">
        <w:t xml:space="preserve"> telekomunikacyjnym.</w:t>
      </w:r>
    </w:p>
    <w:p w14:paraId="03F4E747" w14:textId="05915852" w:rsidR="00344D0D" w:rsidRPr="00344D0D" w:rsidRDefault="00344D0D" w:rsidP="0068693E">
      <w:pPr>
        <w:pStyle w:val="Nagwek2"/>
        <w:rPr>
          <w:b/>
          <w:i/>
        </w:rPr>
      </w:pPr>
      <w:r w:rsidRPr="00344D0D">
        <w:t xml:space="preserve">Wyłączenia i powiadomienia </w:t>
      </w:r>
      <w:r w:rsidR="00FE0074">
        <w:t>P</w:t>
      </w:r>
      <w:r w:rsidR="00E45186" w:rsidRPr="0034403D">
        <w:t>rzedsiębiorcy</w:t>
      </w:r>
      <w:r w:rsidRPr="00344D0D">
        <w:t xml:space="preserve"> telekomunikacyjnego o przygotowaniu linii elektroenergetycznej WN dla naprawy OPGW dokona ENEA Operator. </w:t>
      </w:r>
    </w:p>
    <w:p w14:paraId="65593C33" w14:textId="33F5FA36" w:rsidR="00344D0D" w:rsidRPr="00344D0D" w:rsidRDefault="00344D0D" w:rsidP="0068693E">
      <w:pPr>
        <w:pStyle w:val="Nagwek2"/>
        <w:rPr>
          <w:b/>
          <w:i/>
        </w:rPr>
      </w:pPr>
      <w:r w:rsidRPr="00344D0D">
        <w:t xml:space="preserve">Obciążenie </w:t>
      </w:r>
      <w:r w:rsidR="00FE0074">
        <w:t>P</w:t>
      </w:r>
      <w:r w:rsidR="00E45186" w:rsidRPr="0034403D">
        <w:t>rzedsiębiorcy</w:t>
      </w:r>
      <w:r w:rsidRPr="00344D0D">
        <w:t xml:space="preserve"> telekomunikacyjnego za wykonane czynności nastąpi według stawek </w:t>
      </w:r>
      <w:r w:rsidR="00B85E0F">
        <w:t xml:space="preserve">z aktualnie </w:t>
      </w:r>
      <w:r w:rsidRPr="00344D0D">
        <w:t>obowiązując</w:t>
      </w:r>
      <w:r w:rsidR="00B85E0F">
        <w:t>ej</w:t>
      </w:r>
      <w:r w:rsidRPr="00344D0D">
        <w:t xml:space="preserve"> Taryf</w:t>
      </w:r>
      <w:r w:rsidR="00B85E0F">
        <w:t xml:space="preserve">y </w:t>
      </w:r>
      <w:r w:rsidR="00B85E0F" w:rsidRPr="00B85E0F">
        <w:t>dla usług dystrybucji energii elektrycznej w</w:t>
      </w:r>
      <w:r w:rsidRPr="00344D0D">
        <w:t xml:space="preserve"> ENEA Operator za usługi wykonywane na dodatkowe zlecenie odbiorcy. </w:t>
      </w:r>
    </w:p>
    <w:p w14:paraId="2B674D37" w14:textId="7E8CBAD6" w:rsidR="00344D0D" w:rsidRPr="003E3EFA" w:rsidRDefault="00344D0D" w:rsidP="0045224D">
      <w:pPr>
        <w:pStyle w:val="Nagwek2"/>
        <w:rPr>
          <w:b/>
          <w:i/>
        </w:rPr>
      </w:pPr>
      <w:r w:rsidRPr="00344D0D">
        <w:t xml:space="preserve">Za </w:t>
      </w:r>
      <w:r w:rsidRPr="003E3EFA">
        <w:t>organizację bezpiecznej pracy przy OPGW</w:t>
      </w:r>
      <w:r w:rsidR="001A08EF" w:rsidRPr="003E3EFA">
        <w:t xml:space="preserve"> w przypadku awarii tylko części światłowodowej w OPGW</w:t>
      </w:r>
      <w:r w:rsidRPr="003E3EFA">
        <w:t xml:space="preserve"> odpowiada </w:t>
      </w:r>
      <w:r w:rsidR="00FE0074" w:rsidRPr="003E3EFA">
        <w:t>P</w:t>
      </w:r>
      <w:r w:rsidR="00E45186" w:rsidRPr="003E3EFA">
        <w:t>rzedsiębiorca</w:t>
      </w:r>
      <w:r w:rsidRPr="003E3EFA">
        <w:t xml:space="preserve"> telekomunikacyjny. </w:t>
      </w:r>
    </w:p>
    <w:p w14:paraId="350A04E8" w14:textId="77777777" w:rsidR="00344D0D" w:rsidRPr="00745E80" w:rsidRDefault="00344D0D" w:rsidP="0045224D">
      <w:pPr>
        <w:pStyle w:val="Nagwek2"/>
      </w:pPr>
      <w:r w:rsidRPr="00745E80">
        <w:t xml:space="preserve">Uszkodzenie tylko części światłowodowej w OPGW nie jest dla ENEA Operator awarią linii energetycznej WN. W związku z tym ENEA Operator ma prawo odmówić wyłączenia linii elektroenergetycznej WN z podaniem uzasadnienia takiej decyzji. </w:t>
      </w:r>
    </w:p>
    <w:p w14:paraId="5C6B0E86" w14:textId="77E8A00C" w:rsidR="00344D0D" w:rsidRPr="00344D0D" w:rsidRDefault="00344D0D" w:rsidP="0045224D">
      <w:pPr>
        <w:pStyle w:val="Nagwek2"/>
        <w:rPr>
          <w:b/>
          <w:i/>
        </w:rPr>
      </w:pPr>
      <w:r w:rsidRPr="00344D0D">
        <w:t>O zakończeniu prac przy OPGW</w:t>
      </w:r>
      <w:r w:rsidR="001A08EF">
        <w:t xml:space="preserve"> w przypadku awarii </w:t>
      </w:r>
      <w:r w:rsidR="001A08EF" w:rsidRPr="00344D0D">
        <w:t>tylko części światłowodowej w OPGW</w:t>
      </w:r>
      <w:r w:rsidR="00F81451">
        <w:t>,</w:t>
      </w:r>
      <w:r w:rsidRPr="00344D0D">
        <w:t xml:space="preserve"> </w:t>
      </w:r>
      <w:r w:rsidR="00FE0074">
        <w:t>P</w:t>
      </w:r>
      <w:r w:rsidR="00E45186" w:rsidRPr="0034403D">
        <w:t>rzedsiębiorc</w:t>
      </w:r>
      <w:r w:rsidR="00E45186">
        <w:t>a</w:t>
      </w:r>
      <w:r w:rsidRPr="00344D0D">
        <w:t xml:space="preserve"> telekomunikacyjny powiadomi właściwe terytorialne służby ruchu ENEA Operator. </w:t>
      </w:r>
    </w:p>
    <w:p w14:paraId="12190725" w14:textId="77777777" w:rsidR="00344D0D" w:rsidRPr="00344D0D" w:rsidRDefault="00344D0D" w:rsidP="0088141F">
      <w:pPr>
        <w:pStyle w:val="Nagwek1"/>
        <w:keepLines/>
        <w:numPr>
          <w:ilvl w:val="0"/>
          <w:numId w:val="39"/>
        </w:numPr>
        <w:spacing w:before="0"/>
        <w:ind w:left="567" w:hanging="567"/>
        <w:jc w:val="both"/>
        <w:rPr>
          <w:rFonts w:ascii="Cambria" w:hAnsi="Cambria"/>
          <w:szCs w:val="22"/>
        </w:rPr>
      </w:pPr>
      <w:r w:rsidRPr="00344D0D">
        <w:rPr>
          <w:rFonts w:ascii="Cambria" w:hAnsi="Cambria"/>
          <w:szCs w:val="22"/>
        </w:rPr>
        <w:t>Linie WN z linką odgromową typu OPGW (część metalowa należy do ENEA Operator).</w:t>
      </w:r>
    </w:p>
    <w:p w14:paraId="6533CF76" w14:textId="77777777" w:rsidR="00344D0D" w:rsidRPr="00344D0D" w:rsidRDefault="00344D0D" w:rsidP="0045224D">
      <w:pPr>
        <w:pStyle w:val="Nagwek2"/>
        <w:rPr>
          <w:b/>
          <w:i/>
        </w:rPr>
      </w:pPr>
      <w:r w:rsidRPr="00344D0D">
        <w:t xml:space="preserve">ENEA Operator usuwa awarię linii elektroenergetycznej WN i awarię części metalowej linki odgromowej OPGW. </w:t>
      </w:r>
    </w:p>
    <w:p w14:paraId="0FAAC47A" w14:textId="3250D363" w:rsidR="00344D0D" w:rsidRPr="00344D0D" w:rsidRDefault="00344D0D" w:rsidP="0045224D">
      <w:pPr>
        <w:pStyle w:val="Nagwek2"/>
        <w:rPr>
          <w:b/>
          <w:i/>
        </w:rPr>
      </w:pPr>
      <w:r w:rsidRPr="00344D0D">
        <w:t xml:space="preserve">W przypadku jednoczesnej awarii części metalowej i światłowodowej linki odgromowej typu OPGW, naprawy całości dokonuje ENEA Operator i kosztami naprawy części światłowodowej OPGW obciąża </w:t>
      </w:r>
      <w:r w:rsidR="00FE0074">
        <w:t>P</w:t>
      </w:r>
      <w:r w:rsidR="00E45186" w:rsidRPr="0034403D">
        <w:t>rzedsiębiorc</w:t>
      </w:r>
      <w:r w:rsidR="00E45186">
        <w:t>ę</w:t>
      </w:r>
      <w:r w:rsidRPr="00344D0D">
        <w:t xml:space="preserve"> telekomunikacyjnego potwierdzając ich poziom odpowiednimi dokumentami.</w:t>
      </w:r>
    </w:p>
    <w:p w14:paraId="2540314C" w14:textId="61CA4D83" w:rsidR="00344D0D" w:rsidRPr="00344D0D" w:rsidRDefault="00344D0D" w:rsidP="0045224D">
      <w:pPr>
        <w:pStyle w:val="Nagwek2"/>
        <w:rPr>
          <w:b/>
          <w:i/>
        </w:rPr>
      </w:pPr>
      <w:r w:rsidRPr="00344D0D">
        <w:t xml:space="preserve">W przypadku awarii wyłącznie części światłowodowej OPGW, której naprawa wymagać będzie lub nie wymiany odcinka lub sekcji OPGW, naprawy dokonuje </w:t>
      </w:r>
      <w:r w:rsidR="00FE0074">
        <w:t>P</w:t>
      </w:r>
      <w:r w:rsidR="00E45186" w:rsidRPr="0034403D">
        <w:t>rzedsiębiorc</w:t>
      </w:r>
      <w:r w:rsidR="00E45186">
        <w:t>a</w:t>
      </w:r>
      <w:r w:rsidRPr="00344D0D">
        <w:t xml:space="preserve"> telekomunikacyjny. Ewentualnymi kosztami zakupu przewodu OPGW w zakresie dotyczącym wartości części metalowej tego przewodu obciążona będzie ENEA Operator.</w:t>
      </w:r>
    </w:p>
    <w:p w14:paraId="2AAFF432" w14:textId="77777777" w:rsidR="00344D0D" w:rsidRPr="00344D0D" w:rsidRDefault="00344D0D" w:rsidP="0045224D">
      <w:pPr>
        <w:pStyle w:val="Nagwek2"/>
        <w:rPr>
          <w:b/>
          <w:i/>
        </w:rPr>
      </w:pPr>
      <w:r w:rsidRPr="00344D0D">
        <w:t>Prace przy OPGW muszą być wykonywane przy wyłączonej i uziemionej linii WN, z</w:t>
      </w:r>
      <w:r w:rsidR="001E0B5B">
        <w:t> </w:t>
      </w:r>
      <w:r w:rsidRPr="00344D0D">
        <w:t xml:space="preserve">zachowaniem </w:t>
      </w:r>
      <w:r w:rsidR="002D52C2">
        <w:t>regulacji dotyczących</w:t>
      </w:r>
      <w:r w:rsidRPr="00344D0D">
        <w:t xml:space="preserve"> organizacji bezpiecznej pracy obowiązujących w</w:t>
      </w:r>
      <w:r w:rsidR="001E0B5B">
        <w:t> </w:t>
      </w:r>
      <w:r w:rsidRPr="00344D0D">
        <w:t>ENEA Operator.</w:t>
      </w:r>
    </w:p>
    <w:p w14:paraId="3B37F5DC" w14:textId="5F5F802C" w:rsidR="00344D0D" w:rsidRPr="00344D0D" w:rsidRDefault="00344D0D" w:rsidP="0045224D">
      <w:pPr>
        <w:pStyle w:val="Nagwek2"/>
        <w:rPr>
          <w:b/>
          <w:i/>
        </w:rPr>
      </w:pPr>
      <w:r w:rsidRPr="00344D0D">
        <w:t xml:space="preserve">Konieczność wyłączenia linii WN </w:t>
      </w:r>
      <w:r w:rsidR="00FE0074">
        <w:t>P</w:t>
      </w:r>
      <w:r w:rsidR="00E45186" w:rsidRPr="0034403D">
        <w:t>rzedsiębiorc</w:t>
      </w:r>
      <w:r w:rsidR="00E45186">
        <w:t>a</w:t>
      </w:r>
      <w:r w:rsidRPr="00344D0D">
        <w:t xml:space="preserve"> telekomunikacyjny zgłosi pisemnie lub za pomocą e-mail na druku „Zgłoszenie wykonania pracy przez zewnętrznego wykonawcę” (załącznik IOBP), do właściwie terytorialnych służb ENEA Operator wskazanych w umowie z </w:t>
      </w:r>
      <w:r w:rsidR="00FE0074">
        <w:t>P</w:t>
      </w:r>
      <w:r w:rsidR="00E45186" w:rsidRPr="0034403D">
        <w:t>rzedsiębiorc</w:t>
      </w:r>
      <w:r w:rsidR="00E45186">
        <w:t>ą</w:t>
      </w:r>
      <w:r w:rsidRPr="00344D0D">
        <w:t xml:space="preserve"> telekomunikacyjnym.</w:t>
      </w:r>
    </w:p>
    <w:p w14:paraId="6CDFCEA3" w14:textId="6DC5047A" w:rsidR="00344D0D" w:rsidRPr="00344D0D" w:rsidRDefault="00344D0D" w:rsidP="0068693E">
      <w:pPr>
        <w:pStyle w:val="Nagwek2"/>
        <w:rPr>
          <w:b/>
          <w:i/>
        </w:rPr>
      </w:pPr>
      <w:r w:rsidRPr="00344D0D">
        <w:t xml:space="preserve">Wyłączenia i powiadomienia </w:t>
      </w:r>
      <w:r w:rsidR="00FE0074">
        <w:t>P</w:t>
      </w:r>
      <w:r w:rsidR="00E45186" w:rsidRPr="0034403D">
        <w:t>rzedsiębiorc</w:t>
      </w:r>
      <w:r w:rsidR="00E45186">
        <w:t>y</w:t>
      </w:r>
      <w:r w:rsidRPr="00344D0D">
        <w:t xml:space="preserve"> telekomunikacyjnego o przygotowaniu linii elektroenergetycznej WN dla naprawy OPGW dokona ENEA Operator. </w:t>
      </w:r>
    </w:p>
    <w:p w14:paraId="61073B9F" w14:textId="3A49BD1F" w:rsidR="00344D0D" w:rsidRPr="00344D0D" w:rsidRDefault="00344D0D">
      <w:pPr>
        <w:pStyle w:val="Nagwek2"/>
        <w:rPr>
          <w:b/>
          <w:i/>
        </w:rPr>
      </w:pPr>
      <w:r w:rsidRPr="00344D0D">
        <w:t xml:space="preserve">Obciążenie </w:t>
      </w:r>
      <w:r w:rsidR="00FE0074">
        <w:t>P</w:t>
      </w:r>
      <w:r w:rsidR="00E45186" w:rsidRPr="0034403D">
        <w:t>rzedsiębiorc</w:t>
      </w:r>
      <w:r w:rsidR="00E45186">
        <w:t>y</w:t>
      </w:r>
      <w:r w:rsidRPr="00344D0D">
        <w:t xml:space="preserve"> telekomunikacyjnego za wykonane czynności nastąpi według stawek </w:t>
      </w:r>
      <w:r w:rsidR="00B85E0F">
        <w:t xml:space="preserve">z aktualnie </w:t>
      </w:r>
      <w:r w:rsidRPr="00344D0D">
        <w:t>obowiązując</w:t>
      </w:r>
      <w:r w:rsidR="00B85E0F">
        <w:t>ej</w:t>
      </w:r>
      <w:r w:rsidRPr="00344D0D">
        <w:t xml:space="preserve"> Taryf</w:t>
      </w:r>
      <w:r w:rsidR="00B85E0F">
        <w:t xml:space="preserve">y </w:t>
      </w:r>
      <w:r w:rsidR="00B85E0F" w:rsidRPr="00B85E0F">
        <w:t xml:space="preserve">dla usług dystrybucji energii elektrycznej w </w:t>
      </w:r>
      <w:r w:rsidRPr="00344D0D">
        <w:t xml:space="preserve">ENEA Operator za usługi wykonywane na dodatkowe zlecenie odbiorcy. </w:t>
      </w:r>
    </w:p>
    <w:p w14:paraId="6D873F11" w14:textId="77777777" w:rsidR="00344D0D" w:rsidRPr="00745E80" w:rsidRDefault="00344D0D" w:rsidP="0045224D">
      <w:pPr>
        <w:pStyle w:val="Nagwek2"/>
      </w:pPr>
      <w:r w:rsidRPr="00745E80">
        <w:lastRenderedPageBreak/>
        <w:t xml:space="preserve">Uszkodzenie tylko części światłowodowej w przewodzie OPGW nie jest dla ENEA Operator awarią linii energetycznej WN. W związku z tym ENEA Operator ma prawo odmówić wyłączenia linii elektroenergetycznej WN z podaniem uzasadnienia takiej decyzji. </w:t>
      </w:r>
    </w:p>
    <w:p w14:paraId="788B5620" w14:textId="39E93164" w:rsidR="00344D0D" w:rsidRPr="00344D0D" w:rsidRDefault="00344D0D" w:rsidP="0045224D">
      <w:pPr>
        <w:pStyle w:val="Nagwek2"/>
        <w:rPr>
          <w:b/>
          <w:i/>
        </w:rPr>
      </w:pPr>
      <w:r w:rsidRPr="00344D0D">
        <w:t>Za organizację bezpiecznej pracy przy OPGW</w:t>
      </w:r>
      <w:r w:rsidR="00F81451">
        <w:t xml:space="preserve"> w przypadku awarii </w:t>
      </w:r>
      <w:r w:rsidR="00F81451" w:rsidRPr="00344D0D">
        <w:t>tylko części światłowodowej w OPGW</w:t>
      </w:r>
      <w:r w:rsidRPr="00344D0D">
        <w:t xml:space="preserve"> odpowiada </w:t>
      </w:r>
      <w:r w:rsidR="00FE0074">
        <w:t>P</w:t>
      </w:r>
      <w:r w:rsidR="00E45186" w:rsidRPr="0034403D">
        <w:t>rzedsiębiorc</w:t>
      </w:r>
      <w:r w:rsidR="00E45186">
        <w:t>a</w:t>
      </w:r>
      <w:r w:rsidRPr="00344D0D">
        <w:t xml:space="preserve"> telekomunikacyjny. </w:t>
      </w:r>
    </w:p>
    <w:p w14:paraId="1473F9A5" w14:textId="4218AF15" w:rsidR="00344D0D" w:rsidRPr="00344D0D" w:rsidRDefault="00344D0D" w:rsidP="0045224D">
      <w:pPr>
        <w:pStyle w:val="Nagwek2"/>
        <w:rPr>
          <w:b/>
          <w:i/>
        </w:rPr>
      </w:pPr>
      <w:r w:rsidRPr="00344D0D">
        <w:t>O zakończeniu prac przy OPGW</w:t>
      </w:r>
      <w:r w:rsidR="00F81451">
        <w:t>,</w:t>
      </w:r>
      <w:r w:rsidRPr="00344D0D">
        <w:t xml:space="preserve"> </w:t>
      </w:r>
      <w:r w:rsidR="00F81451">
        <w:t xml:space="preserve">w przypadku awarii </w:t>
      </w:r>
      <w:r w:rsidR="00F81451" w:rsidRPr="00344D0D">
        <w:t>tylko części światłowodowej w OPGW</w:t>
      </w:r>
      <w:r w:rsidR="00F81451">
        <w:t xml:space="preserve">, </w:t>
      </w:r>
      <w:r w:rsidR="00FE0074">
        <w:t>P</w:t>
      </w:r>
      <w:r w:rsidR="00E45186" w:rsidRPr="0034403D">
        <w:t>rzedsiębiorc</w:t>
      </w:r>
      <w:r w:rsidR="00E45186">
        <w:t>a</w:t>
      </w:r>
      <w:r w:rsidR="00F81451">
        <w:t xml:space="preserve"> telekomunikacyjny</w:t>
      </w:r>
      <w:r w:rsidR="00F81451" w:rsidRPr="00344D0D">
        <w:t xml:space="preserve"> </w:t>
      </w:r>
      <w:r w:rsidRPr="00344D0D">
        <w:t>powiadomi właściwe terytorialne służby ruchu ENEA Operator.</w:t>
      </w:r>
    </w:p>
    <w:p w14:paraId="403CF7B2" w14:textId="480185BB" w:rsidR="00344D0D" w:rsidRPr="00344D0D" w:rsidRDefault="00344D0D" w:rsidP="0088141F">
      <w:pPr>
        <w:pStyle w:val="Nagwek1"/>
        <w:keepLines/>
        <w:numPr>
          <w:ilvl w:val="0"/>
          <w:numId w:val="39"/>
        </w:numPr>
        <w:spacing w:before="0"/>
        <w:jc w:val="both"/>
        <w:rPr>
          <w:rFonts w:ascii="Cambria" w:hAnsi="Cambria" w:cs="Arial"/>
          <w:b w:val="0"/>
          <w:szCs w:val="22"/>
        </w:rPr>
      </w:pPr>
      <w:r w:rsidRPr="00344D0D">
        <w:rPr>
          <w:rFonts w:ascii="Cambria" w:hAnsi="Cambria"/>
          <w:szCs w:val="22"/>
        </w:rPr>
        <w:t xml:space="preserve">Prace wykonywane przez </w:t>
      </w:r>
      <w:r w:rsidR="00FE0074">
        <w:rPr>
          <w:rFonts w:ascii="Cambria" w:eastAsiaTheme="minorHAnsi" w:hAnsi="Cambria"/>
          <w:szCs w:val="22"/>
        </w:rPr>
        <w:t>P</w:t>
      </w:r>
      <w:r w:rsidR="00E45186" w:rsidRPr="00B24686">
        <w:rPr>
          <w:rFonts w:ascii="Cambria" w:eastAsiaTheme="minorHAnsi" w:hAnsi="Cambria" w:cs="Arial"/>
          <w:szCs w:val="22"/>
        </w:rPr>
        <w:t>rzedsiębiorc</w:t>
      </w:r>
      <w:r w:rsidR="00E45186" w:rsidRPr="00B24686">
        <w:rPr>
          <w:rFonts w:ascii="Cambria" w:eastAsiaTheme="minorHAnsi" w:hAnsi="Cambria"/>
          <w:szCs w:val="22"/>
        </w:rPr>
        <w:t>ę</w:t>
      </w:r>
      <w:r w:rsidRPr="00344D0D">
        <w:rPr>
          <w:rFonts w:ascii="Cambria" w:hAnsi="Cambria"/>
          <w:szCs w:val="22"/>
        </w:rPr>
        <w:t xml:space="preserve"> telekomunikacyjnego w pomieszczeniach, kontenerach telekomunikacyjnych i na wieżach antenowych znajdujących się na stacjach elektroenergetycznych (GPZ) i na terenach administracyjnych należących do E</w:t>
      </w:r>
      <w:r w:rsidR="003E39BE">
        <w:rPr>
          <w:rFonts w:ascii="Cambria" w:hAnsi="Cambria"/>
          <w:szCs w:val="22"/>
        </w:rPr>
        <w:t>NEA</w:t>
      </w:r>
      <w:r w:rsidRPr="00344D0D">
        <w:rPr>
          <w:rFonts w:ascii="Cambria" w:hAnsi="Cambria"/>
          <w:szCs w:val="22"/>
        </w:rPr>
        <w:t xml:space="preserve"> Operator.</w:t>
      </w:r>
    </w:p>
    <w:p w14:paraId="7DF74FD0" w14:textId="6CF8D3AD" w:rsidR="00344D0D" w:rsidRPr="00344D0D" w:rsidRDefault="00E45186" w:rsidP="0045224D">
      <w:pPr>
        <w:pStyle w:val="Nagwek2"/>
        <w:rPr>
          <w:b/>
          <w:i/>
        </w:rPr>
      </w:pPr>
      <w:r>
        <w:t>P</w:t>
      </w:r>
      <w:r w:rsidRPr="0034403D">
        <w:t>rzedsiębiorc</w:t>
      </w:r>
      <w:r>
        <w:t>a</w:t>
      </w:r>
      <w:r w:rsidR="00344D0D" w:rsidRPr="00344D0D">
        <w:t xml:space="preserve"> telekomunikacyjny zgłasza pisemnie lub za pomocą e-mail na druku „Zgłoszenie wykonania pracy przez zewnętrznego wykonawcę” (załącznik IOBP), do właściwie terytorialnych służb ENEA Operator, wskazanych w umowie z </w:t>
      </w:r>
      <w:r w:rsidR="00A250E2">
        <w:t>P</w:t>
      </w:r>
      <w:r w:rsidRPr="0034403D">
        <w:t>rzedsiębiorc</w:t>
      </w:r>
      <w:r>
        <w:t>ą</w:t>
      </w:r>
      <w:r w:rsidR="00344D0D" w:rsidRPr="00344D0D">
        <w:t xml:space="preserve"> telekomunikacyjnym, zamiar wykonania prac na urządzeniach telekomunikacyjnych znajdujących się na stacjach elektroenergetycznych (GPZ) i na terenach administracyjnych należących do ENEA Operator.</w:t>
      </w:r>
    </w:p>
    <w:p w14:paraId="13BDCAD6" w14:textId="20DD958D" w:rsidR="00344D0D" w:rsidRPr="00344D0D" w:rsidRDefault="00344D0D" w:rsidP="0045224D">
      <w:pPr>
        <w:pStyle w:val="Nagwek2"/>
        <w:rPr>
          <w:b/>
          <w:i/>
        </w:rPr>
      </w:pPr>
      <w:r w:rsidRPr="00344D0D">
        <w:t xml:space="preserve">Za organizację bezpiecznej pracy przy urządzeniach telekomunikacyjnych odpowiada </w:t>
      </w:r>
      <w:r w:rsidR="00A250E2">
        <w:t>P</w:t>
      </w:r>
      <w:r w:rsidR="00E45186" w:rsidRPr="0034403D">
        <w:t>rzedsiębiorc</w:t>
      </w:r>
      <w:r w:rsidR="00E45186">
        <w:t>a</w:t>
      </w:r>
      <w:r w:rsidRPr="00344D0D">
        <w:t xml:space="preserve"> telekomunikacyjny.</w:t>
      </w:r>
    </w:p>
    <w:p w14:paraId="731B3959" w14:textId="43C06E78" w:rsidR="00344D0D" w:rsidRDefault="00344D0D" w:rsidP="0045224D">
      <w:pPr>
        <w:pStyle w:val="Nagwek2"/>
        <w:rPr>
          <w:b/>
          <w:i/>
        </w:rPr>
      </w:pPr>
      <w:r w:rsidRPr="00344D0D">
        <w:t xml:space="preserve">Do prac przy urządzeniach telekomunikacyjnych wykonywanych przez </w:t>
      </w:r>
      <w:r w:rsidR="00A250E2">
        <w:t>P</w:t>
      </w:r>
      <w:r w:rsidR="00E45186" w:rsidRPr="0034403D">
        <w:t>rzedsiębiorc</w:t>
      </w:r>
      <w:r w:rsidR="00E45186">
        <w:t>ę</w:t>
      </w:r>
      <w:r w:rsidR="002C2898">
        <w:t xml:space="preserve"> </w:t>
      </w:r>
      <w:r w:rsidRPr="00344D0D">
        <w:t xml:space="preserve">telekomunikacyjnego na terenie stacji elektroenergetycznych (GPZ), ENEA Operator wyznacza nadzorującego. </w:t>
      </w:r>
    </w:p>
    <w:p w14:paraId="767401B7" w14:textId="5D919AA0" w:rsidR="006C7BB0" w:rsidRDefault="006C7BB0" w:rsidP="00B85E0F">
      <w:pPr>
        <w:pStyle w:val="Akapitzlist"/>
        <w:numPr>
          <w:ilvl w:val="1"/>
          <w:numId w:val="39"/>
        </w:numPr>
        <w:jc w:val="both"/>
        <w:rPr>
          <w:rFonts w:ascii="Cambria" w:eastAsiaTheme="minorHAnsi" w:hAnsi="Cambria"/>
          <w:sz w:val="22"/>
          <w:szCs w:val="22"/>
        </w:rPr>
      </w:pPr>
      <w:r w:rsidRPr="006C7BB0">
        <w:rPr>
          <w:rFonts w:ascii="Cambria" w:eastAsiaTheme="minorHAnsi" w:hAnsi="Cambria"/>
          <w:sz w:val="22"/>
          <w:szCs w:val="22"/>
        </w:rPr>
        <w:t xml:space="preserve">Obciążenie </w:t>
      </w:r>
      <w:r w:rsidR="00A250E2">
        <w:rPr>
          <w:rFonts w:ascii="Cambria" w:eastAsiaTheme="minorHAnsi" w:hAnsi="Cambria"/>
          <w:sz w:val="22"/>
          <w:szCs w:val="22"/>
        </w:rPr>
        <w:t>P</w:t>
      </w:r>
      <w:r w:rsidR="00E45186" w:rsidRPr="0034403D">
        <w:rPr>
          <w:rFonts w:ascii="Cambria" w:eastAsiaTheme="minorHAnsi" w:hAnsi="Cambria" w:cs="Arial"/>
          <w:sz w:val="22"/>
          <w:szCs w:val="22"/>
        </w:rPr>
        <w:t>rzedsiębior</w:t>
      </w:r>
      <w:r w:rsidR="00E45186">
        <w:rPr>
          <w:rFonts w:ascii="Cambria" w:eastAsiaTheme="minorHAnsi" w:hAnsi="Cambria" w:cs="Arial"/>
          <w:sz w:val="22"/>
          <w:szCs w:val="22"/>
        </w:rPr>
        <w:t>cy</w:t>
      </w:r>
      <w:r w:rsidRPr="006C7BB0">
        <w:rPr>
          <w:rFonts w:ascii="Cambria" w:eastAsiaTheme="minorHAnsi" w:hAnsi="Cambria"/>
          <w:sz w:val="22"/>
          <w:szCs w:val="22"/>
        </w:rPr>
        <w:t xml:space="preserve"> telekomunikacyjnego za wykonane czynności nastąpi według stawek </w:t>
      </w:r>
      <w:r w:rsidR="00B85E0F">
        <w:rPr>
          <w:rFonts w:ascii="Cambria" w:eastAsiaTheme="minorHAnsi" w:hAnsi="Cambria"/>
          <w:sz w:val="22"/>
          <w:szCs w:val="22"/>
        </w:rPr>
        <w:t xml:space="preserve">z aktualnie </w:t>
      </w:r>
      <w:r w:rsidRPr="006C7BB0">
        <w:rPr>
          <w:rFonts w:ascii="Cambria" w:eastAsiaTheme="minorHAnsi" w:hAnsi="Cambria"/>
          <w:sz w:val="22"/>
          <w:szCs w:val="22"/>
        </w:rPr>
        <w:t>obowiązując</w:t>
      </w:r>
      <w:r w:rsidR="00B85E0F">
        <w:rPr>
          <w:rFonts w:ascii="Cambria" w:eastAsiaTheme="minorHAnsi" w:hAnsi="Cambria"/>
          <w:sz w:val="22"/>
          <w:szCs w:val="22"/>
        </w:rPr>
        <w:t>ej</w:t>
      </w:r>
      <w:r w:rsidRPr="006C7BB0">
        <w:rPr>
          <w:rFonts w:ascii="Cambria" w:eastAsiaTheme="minorHAnsi" w:hAnsi="Cambria"/>
          <w:sz w:val="22"/>
          <w:szCs w:val="22"/>
        </w:rPr>
        <w:t xml:space="preserve"> Taryf</w:t>
      </w:r>
      <w:r w:rsidR="00B85E0F">
        <w:rPr>
          <w:rFonts w:ascii="Cambria" w:eastAsiaTheme="minorHAnsi" w:hAnsi="Cambria"/>
          <w:sz w:val="22"/>
          <w:szCs w:val="22"/>
        </w:rPr>
        <w:t xml:space="preserve">y </w:t>
      </w:r>
      <w:r w:rsidR="00B85E0F" w:rsidRPr="00B85E0F">
        <w:rPr>
          <w:rFonts w:ascii="Cambria" w:eastAsiaTheme="minorHAnsi" w:hAnsi="Cambria"/>
          <w:sz w:val="22"/>
          <w:szCs w:val="22"/>
        </w:rPr>
        <w:t xml:space="preserve">dla usług dystrybucji energii elektrycznej w </w:t>
      </w:r>
      <w:r w:rsidRPr="006C7BB0">
        <w:rPr>
          <w:rFonts w:ascii="Cambria" w:eastAsiaTheme="minorHAnsi" w:hAnsi="Cambria"/>
          <w:sz w:val="22"/>
          <w:szCs w:val="22"/>
        </w:rPr>
        <w:t>ENEA Operator za usługi wykonywane na dodatkowe zlecenie odbiorcy.</w:t>
      </w:r>
    </w:p>
    <w:p w14:paraId="039B2B8E" w14:textId="77777777" w:rsidR="00123ADA" w:rsidRDefault="00123ADA" w:rsidP="00B24686">
      <w:pPr>
        <w:pStyle w:val="Akapitzlist"/>
        <w:ind w:left="578"/>
        <w:jc w:val="both"/>
        <w:rPr>
          <w:rFonts w:ascii="Cambria" w:eastAsiaTheme="minorHAnsi" w:hAnsi="Cambria"/>
          <w:sz w:val="22"/>
          <w:szCs w:val="22"/>
        </w:rPr>
      </w:pPr>
    </w:p>
    <w:p w14:paraId="1BD8E5DF" w14:textId="77777777" w:rsidR="00123ADA" w:rsidRPr="006C7BB0" w:rsidRDefault="00123ADA" w:rsidP="00B24686">
      <w:pPr>
        <w:pStyle w:val="Akapitzlist"/>
        <w:ind w:left="578"/>
        <w:jc w:val="both"/>
        <w:rPr>
          <w:rFonts w:ascii="Cambria" w:eastAsiaTheme="minorHAnsi" w:hAnsi="Cambria"/>
          <w:sz w:val="22"/>
          <w:szCs w:val="22"/>
        </w:rPr>
      </w:pPr>
    </w:p>
    <w:p w14:paraId="5B72C962" w14:textId="77777777" w:rsidR="00344D0D" w:rsidRPr="00471E73" w:rsidRDefault="00344D0D" w:rsidP="00471E73">
      <w:pPr>
        <w:pStyle w:val="Akapitzlist"/>
        <w:keepNext/>
        <w:keepLines/>
        <w:tabs>
          <w:tab w:val="left" w:pos="284"/>
        </w:tabs>
        <w:ind w:hanging="436"/>
        <w:jc w:val="both"/>
        <w:rPr>
          <w:rFonts w:ascii="Cambria" w:eastAsiaTheme="minorHAnsi" w:hAnsi="Cambria"/>
          <w:sz w:val="20"/>
        </w:rPr>
      </w:pPr>
    </w:p>
    <w:p w14:paraId="5DA490D6" w14:textId="77777777" w:rsidR="00344D0D" w:rsidRPr="00471E73" w:rsidRDefault="00344D0D" w:rsidP="00471E73">
      <w:pPr>
        <w:pStyle w:val="Akapitzlist"/>
        <w:keepNext/>
        <w:keepLines/>
        <w:ind w:left="786"/>
        <w:jc w:val="center"/>
        <w:rPr>
          <w:rFonts w:ascii="Cambria" w:hAnsi="Cambria" w:cs="Arial"/>
          <w:b/>
          <w:sz w:val="20"/>
        </w:rPr>
      </w:pPr>
    </w:p>
    <w:p w14:paraId="0D555296" w14:textId="77777777" w:rsidR="00344D0D" w:rsidRPr="00471E73" w:rsidRDefault="00344D0D" w:rsidP="00471E73">
      <w:pPr>
        <w:keepNext/>
        <w:keepLines/>
        <w:ind w:left="360"/>
        <w:jc w:val="center"/>
        <w:rPr>
          <w:rFonts w:ascii="Cambria" w:hAnsi="Cambria" w:cs="Arial"/>
          <w:b/>
          <w:sz w:val="20"/>
        </w:rPr>
      </w:pPr>
    </w:p>
    <w:p w14:paraId="1D4E0D1A" w14:textId="77777777" w:rsidR="00344D0D" w:rsidRPr="00471E73" w:rsidRDefault="00344D0D" w:rsidP="00471E73">
      <w:pPr>
        <w:pStyle w:val="Akapitzlist"/>
        <w:keepNext/>
        <w:keepLines/>
        <w:jc w:val="both"/>
        <w:rPr>
          <w:rFonts w:ascii="Cambria" w:hAnsi="Cambria"/>
          <w:sz w:val="20"/>
          <w:u w:val="single"/>
        </w:rPr>
      </w:pPr>
    </w:p>
    <w:p w14:paraId="5659524B" w14:textId="77777777" w:rsidR="00344D0D" w:rsidRPr="00471E73" w:rsidRDefault="00344D0D" w:rsidP="00471E73">
      <w:pPr>
        <w:keepNext/>
        <w:keepLines/>
        <w:ind w:left="360" w:hanging="360"/>
        <w:jc w:val="both"/>
        <w:rPr>
          <w:rFonts w:ascii="Cambria" w:hAnsi="Cambria" w:cs="Arial"/>
          <w:i/>
          <w:sz w:val="20"/>
          <w:u w:val="single"/>
        </w:rPr>
      </w:pPr>
      <w:r w:rsidRPr="00471E73">
        <w:rPr>
          <w:rFonts w:ascii="Cambria" w:hAnsi="Cambria" w:cs="Arial"/>
          <w:i/>
          <w:sz w:val="20"/>
          <w:u w:val="single"/>
        </w:rPr>
        <w:t>Załączniki:</w:t>
      </w:r>
    </w:p>
    <w:p w14:paraId="3BB6FBC3" w14:textId="77777777" w:rsidR="00344D0D" w:rsidRPr="00471E73" w:rsidRDefault="00344D0D" w:rsidP="0088141F">
      <w:pPr>
        <w:pStyle w:val="Akapitzlist"/>
        <w:keepNext/>
        <w:keepLines/>
        <w:numPr>
          <w:ilvl w:val="0"/>
          <w:numId w:val="42"/>
        </w:numPr>
        <w:tabs>
          <w:tab w:val="left" w:pos="567"/>
        </w:tabs>
        <w:ind w:left="284" w:hanging="284"/>
        <w:jc w:val="both"/>
        <w:rPr>
          <w:rFonts w:ascii="Cambria" w:eastAsiaTheme="minorHAnsi" w:hAnsi="Cambria" w:cs="Arial"/>
          <w:i/>
          <w:sz w:val="20"/>
        </w:rPr>
      </w:pPr>
      <w:r w:rsidRPr="00471E73">
        <w:rPr>
          <w:rFonts w:ascii="Cambria" w:eastAsiaTheme="minorHAnsi" w:hAnsi="Cambria" w:cs="Arial"/>
          <w:i/>
          <w:sz w:val="20"/>
        </w:rPr>
        <w:t xml:space="preserve">Instrukcja organizacji bezpiecznej pracy przy urządzeniach elektroenergetycznych w ENEA Operator. </w:t>
      </w:r>
    </w:p>
    <w:p w14:paraId="75E52C9F" w14:textId="63CE4BA2" w:rsidR="00344D0D" w:rsidRPr="00471E73" w:rsidRDefault="001F32ED" w:rsidP="0088141F">
      <w:pPr>
        <w:pStyle w:val="Akapitzlist"/>
        <w:keepNext/>
        <w:keepLines/>
        <w:numPr>
          <w:ilvl w:val="0"/>
          <w:numId w:val="42"/>
        </w:numPr>
        <w:tabs>
          <w:tab w:val="left" w:pos="567"/>
        </w:tabs>
        <w:ind w:left="284" w:hanging="284"/>
        <w:jc w:val="both"/>
        <w:rPr>
          <w:rFonts w:ascii="Cambria" w:eastAsiaTheme="minorHAnsi" w:hAnsi="Cambria" w:cs="Arial"/>
          <w:i/>
          <w:sz w:val="20"/>
        </w:rPr>
      </w:pPr>
      <w:r w:rsidRPr="00471E73">
        <w:rPr>
          <w:rFonts w:ascii="Cambria" w:eastAsiaTheme="minorHAnsi" w:hAnsi="Cambria" w:cs="Arial"/>
          <w:i/>
          <w:sz w:val="20"/>
        </w:rPr>
        <w:t xml:space="preserve">Procedura dotycząca zasad prowadzenia </w:t>
      </w:r>
      <w:r w:rsidR="00344D0D" w:rsidRPr="00471E73">
        <w:rPr>
          <w:rFonts w:ascii="Cambria" w:eastAsiaTheme="minorHAnsi" w:hAnsi="Cambria" w:cs="Arial"/>
          <w:i/>
          <w:sz w:val="20"/>
        </w:rPr>
        <w:t>ruchu urządzeń elektroenergetycznych w ENEA Operator</w:t>
      </w:r>
      <w:r w:rsidR="001E0B5B">
        <w:rPr>
          <w:rFonts w:ascii="Cambria" w:eastAsiaTheme="minorHAnsi" w:hAnsi="Cambria" w:cs="Arial"/>
          <w:i/>
          <w:sz w:val="20"/>
        </w:rPr>
        <w:t>.</w:t>
      </w:r>
      <w:r w:rsidRPr="00471E73">
        <w:rPr>
          <w:rFonts w:ascii="Cambria" w:eastAsiaTheme="minorHAnsi" w:hAnsi="Cambria" w:cs="Arial"/>
          <w:i/>
          <w:sz w:val="20"/>
        </w:rPr>
        <w:t xml:space="preserve"> </w:t>
      </w:r>
    </w:p>
    <w:p w14:paraId="6AA04AF7" w14:textId="77777777" w:rsidR="00344D0D" w:rsidRPr="00FE697B" w:rsidRDefault="00344D0D" w:rsidP="00344D0D">
      <w:pPr>
        <w:keepNext/>
        <w:keepLines/>
        <w:spacing w:after="120"/>
        <w:ind w:left="284" w:hanging="284"/>
      </w:pPr>
    </w:p>
    <w:p w14:paraId="2268D2D4" w14:textId="77777777" w:rsidR="00344D0D" w:rsidRPr="000826D8" w:rsidRDefault="00344D0D" w:rsidP="00344D0D">
      <w:pPr>
        <w:pStyle w:val="Akapitzlist"/>
        <w:keepNext/>
        <w:keepLines/>
      </w:pPr>
    </w:p>
    <w:p w14:paraId="2A6CD47A" w14:textId="105CE350" w:rsidR="00BB3CE9" w:rsidRDefault="00BB3CE9">
      <w:pPr>
        <w:rPr>
          <w:rFonts w:ascii="Cambria" w:hAnsi="Cambria"/>
        </w:rPr>
      </w:pPr>
    </w:p>
    <w:p w14:paraId="2AE8E26A" w14:textId="77777777" w:rsidR="008A05B6" w:rsidRPr="0001752C" w:rsidRDefault="008A05B6" w:rsidP="00897C81">
      <w:pPr>
        <w:keepNext/>
        <w:keepLines/>
        <w:rPr>
          <w:rFonts w:ascii="Cambria" w:hAnsi="Cambria"/>
        </w:rPr>
      </w:pPr>
    </w:p>
    <w:sectPr w:rsidR="008A05B6" w:rsidRPr="0001752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A6C1" w14:textId="77777777" w:rsidR="0095311D" w:rsidRDefault="0095311D">
      <w:r>
        <w:separator/>
      </w:r>
    </w:p>
  </w:endnote>
  <w:endnote w:type="continuationSeparator" w:id="0">
    <w:p w14:paraId="613B03D3" w14:textId="77777777" w:rsidR="0095311D" w:rsidRDefault="0095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7408" w14:textId="77777777" w:rsidR="0003769A" w:rsidRDefault="0003769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783132" w14:textId="77777777" w:rsidR="0003769A" w:rsidRDefault="000376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6D3E" w14:textId="77777777" w:rsidR="0003769A" w:rsidRDefault="0003769A" w:rsidP="00060F3A">
    <w:pPr>
      <w:pStyle w:val="Stopka"/>
      <w:rPr>
        <w:rFonts w:ascii="Arial" w:hAnsi="Arial" w:cs="Arial"/>
        <w:color w:val="FF0000"/>
        <w:sz w:val="16"/>
        <w:szCs w:val="16"/>
      </w:rPr>
    </w:pPr>
  </w:p>
  <w:p w14:paraId="03D2488D" w14:textId="49E4CD88" w:rsidR="0003769A" w:rsidRPr="00060F3A" w:rsidRDefault="0003769A" w:rsidP="00060F3A">
    <w:pPr>
      <w:pStyle w:val="Stopka"/>
      <w:jc w:val="right"/>
      <w:rPr>
        <w:rFonts w:ascii="Arial" w:hAnsi="Arial"/>
        <w:i/>
        <w:sz w:val="18"/>
        <w:szCs w:val="18"/>
      </w:rPr>
    </w:pPr>
    <w:r w:rsidRPr="00ED2CBD">
      <w:rPr>
        <w:rStyle w:val="Numerstrony"/>
        <w:rFonts w:ascii="Arial" w:hAnsi="Arial"/>
        <w:i/>
        <w:sz w:val="18"/>
        <w:szCs w:val="18"/>
      </w:rPr>
      <w:t xml:space="preserve">Strona </w:t>
    </w:r>
    <w:r w:rsidRPr="00ED2CBD">
      <w:rPr>
        <w:rStyle w:val="Numerstrony"/>
        <w:rFonts w:ascii="Arial" w:hAnsi="Arial"/>
        <w:i/>
        <w:sz w:val="18"/>
        <w:szCs w:val="18"/>
      </w:rPr>
      <w:fldChar w:fldCharType="begin"/>
    </w:r>
    <w:r w:rsidRPr="00ED2CBD">
      <w:rPr>
        <w:rStyle w:val="Numerstrony"/>
        <w:rFonts w:ascii="Arial" w:hAnsi="Arial"/>
        <w:i/>
        <w:sz w:val="18"/>
        <w:szCs w:val="18"/>
      </w:rPr>
      <w:instrText xml:space="preserve"> PAGE </w:instrText>
    </w:r>
    <w:r w:rsidRPr="00ED2CBD">
      <w:rPr>
        <w:rStyle w:val="Numerstrony"/>
        <w:rFonts w:ascii="Arial" w:hAnsi="Arial"/>
        <w:i/>
        <w:sz w:val="18"/>
        <w:szCs w:val="18"/>
      </w:rPr>
      <w:fldChar w:fldCharType="separate"/>
    </w:r>
    <w:r w:rsidR="006210F9">
      <w:rPr>
        <w:rStyle w:val="Numerstrony"/>
        <w:rFonts w:ascii="Arial" w:hAnsi="Arial"/>
        <w:i/>
        <w:noProof/>
        <w:sz w:val="18"/>
        <w:szCs w:val="18"/>
      </w:rPr>
      <w:t>3</w:t>
    </w:r>
    <w:r w:rsidRPr="00ED2CBD">
      <w:rPr>
        <w:rStyle w:val="Numerstrony"/>
        <w:rFonts w:ascii="Arial" w:hAnsi="Arial"/>
        <w:i/>
        <w:sz w:val="18"/>
        <w:szCs w:val="18"/>
      </w:rPr>
      <w:fldChar w:fldCharType="end"/>
    </w:r>
    <w:r w:rsidRPr="00ED2CBD">
      <w:rPr>
        <w:rStyle w:val="Numerstrony"/>
        <w:rFonts w:ascii="Arial" w:hAnsi="Arial"/>
        <w:i/>
        <w:sz w:val="18"/>
        <w:szCs w:val="18"/>
      </w:rPr>
      <w:t xml:space="preserve"> z </w:t>
    </w:r>
    <w:r w:rsidRPr="00ED2CBD">
      <w:rPr>
        <w:rStyle w:val="Numerstrony"/>
        <w:rFonts w:ascii="Arial" w:hAnsi="Arial"/>
        <w:i/>
        <w:sz w:val="18"/>
        <w:szCs w:val="18"/>
      </w:rPr>
      <w:fldChar w:fldCharType="begin"/>
    </w:r>
    <w:r w:rsidRPr="00ED2CBD">
      <w:rPr>
        <w:rStyle w:val="Numerstrony"/>
        <w:rFonts w:ascii="Arial" w:hAnsi="Arial"/>
        <w:i/>
        <w:sz w:val="18"/>
        <w:szCs w:val="18"/>
      </w:rPr>
      <w:instrText xml:space="preserve"> NUMPAGES </w:instrText>
    </w:r>
    <w:r w:rsidRPr="00ED2CBD">
      <w:rPr>
        <w:rStyle w:val="Numerstrony"/>
        <w:rFonts w:ascii="Arial" w:hAnsi="Arial"/>
        <w:i/>
        <w:sz w:val="18"/>
        <w:szCs w:val="18"/>
      </w:rPr>
      <w:fldChar w:fldCharType="separate"/>
    </w:r>
    <w:r w:rsidR="006210F9">
      <w:rPr>
        <w:rStyle w:val="Numerstrony"/>
        <w:rFonts w:ascii="Arial" w:hAnsi="Arial"/>
        <w:i/>
        <w:noProof/>
        <w:sz w:val="18"/>
        <w:szCs w:val="18"/>
      </w:rPr>
      <w:t>4</w:t>
    </w:r>
    <w:r w:rsidRPr="00ED2CBD">
      <w:rPr>
        <w:rStyle w:val="Numerstrony"/>
        <w:rFonts w:ascii="Arial" w:hAnsi="Arial"/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8605" w14:textId="5F27306A" w:rsidR="0003769A" w:rsidRDefault="0003769A" w:rsidP="00ED2CBD">
    <w:pPr>
      <w:pStyle w:val="Stopka"/>
      <w:jc w:val="right"/>
      <w:rPr>
        <w:rStyle w:val="Numerstrony"/>
        <w:rFonts w:ascii="Arial" w:hAnsi="Arial"/>
        <w:i/>
        <w:sz w:val="18"/>
        <w:szCs w:val="18"/>
      </w:rPr>
    </w:pPr>
    <w:r w:rsidRPr="00ED2CBD">
      <w:rPr>
        <w:rStyle w:val="Numerstrony"/>
        <w:rFonts w:ascii="Arial" w:hAnsi="Arial"/>
        <w:i/>
        <w:sz w:val="18"/>
        <w:szCs w:val="18"/>
      </w:rPr>
      <w:t xml:space="preserve">Strona </w:t>
    </w:r>
    <w:r w:rsidRPr="00ED2CBD">
      <w:rPr>
        <w:rStyle w:val="Numerstrony"/>
        <w:rFonts w:ascii="Arial" w:hAnsi="Arial"/>
        <w:i/>
        <w:sz w:val="18"/>
        <w:szCs w:val="18"/>
      </w:rPr>
      <w:fldChar w:fldCharType="begin"/>
    </w:r>
    <w:r w:rsidRPr="00ED2CBD">
      <w:rPr>
        <w:rStyle w:val="Numerstrony"/>
        <w:rFonts w:ascii="Arial" w:hAnsi="Arial"/>
        <w:i/>
        <w:sz w:val="18"/>
        <w:szCs w:val="18"/>
      </w:rPr>
      <w:instrText xml:space="preserve"> PAGE </w:instrText>
    </w:r>
    <w:r w:rsidRPr="00ED2CBD">
      <w:rPr>
        <w:rStyle w:val="Numerstrony"/>
        <w:rFonts w:ascii="Arial" w:hAnsi="Arial"/>
        <w:i/>
        <w:sz w:val="18"/>
        <w:szCs w:val="18"/>
      </w:rPr>
      <w:fldChar w:fldCharType="separate"/>
    </w:r>
    <w:r w:rsidR="006210F9">
      <w:rPr>
        <w:rStyle w:val="Numerstrony"/>
        <w:rFonts w:ascii="Arial" w:hAnsi="Arial"/>
        <w:i/>
        <w:noProof/>
        <w:sz w:val="18"/>
        <w:szCs w:val="18"/>
      </w:rPr>
      <w:t>1</w:t>
    </w:r>
    <w:r w:rsidRPr="00ED2CBD">
      <w:rPr>
        <w:rStyle w:val="Numerstrony"/>
        <w:rFonts w:ascii="Arial" w:hAnsi="Arial"/>
        <w:i/>
        <w:sz w:val="18"/>
        <w:szCs w:val="18"/>
      </w:rPr>
      <w:fldChar w:fldCharType="end"/>
    </w:r>
    <w:r w:rsidRPr="00ED2CBD">
      <w:rPr>
        <w:rStyle w:val="Numerstrony"/>
        <w:rFonts w:ascii="Arial" w:hAnsi="Arial"/>
        <w:i/>
        <w:sz w:val="18"/>
        <w:szCs w:val="18"/>
      </w:rPr>
      <w:t xml:space="preserve"> z </w:t>
    </w:r>
    <w:r w:rsidRPr="00ED2CBD">
      <w:rPr>
        <w:rStyle w:val="Numerstrony"/>
        <w:rFonts w:ascii="Arial" w:hAnsi="Arial"/>
        <w:i/>
        <w:sz w:val="18"/>
        <w:szCs w:val="18"/>
      </w:rPr>
      <w:fldChar w:fldCharType="begin"/>
    </w:r>
    <w:r w:rsidRPr="00ED2CBD">
      <w:rPr>
        <w:rStyle w:val="Numerstrony"/>
        <w:rFonts w:ascii="Arial" w:hAnsi="Arial"/>
        <w:i/>
        <w:sz w:val="18"/>
        <w:szCs w:val="18"/>
      </w:rPr>
      <w:instrText xml:space="preserve"> NUMPAGES </w:instrText>
    </w:r>
    <w:r w:rsidRPr="00ED2CBD">
      <w:rPr>
        <w:rStyle w:val="Numerstrony"/>
        <w:rFonts w:ascii="Arial" w:hAnsi="Arial"/>
        <w:i/>
        <w:sz w:val="18"/>
        <w:szCs w:val="18"/>
      </w:rPr>
      <w:fldChar w:fldCharType="separate"/>
    </w:r>
    <w:r w:rsidR="006210F9">
      <w:rPr>
        <w:rStyle w:val="Numerstrony"/>
        <w:rFonts w:ascii="Arial" w:hAnsi="Arial"/>
        <w:i/>
        <w:noProof/>
        <w:sz w:val="18"/>
        <w:szCs w:val="18"/>
      </w:rPr>
      <w:t>4</w:t>
    </w:r>
    <w:r w:rsidRPr="00ED2CBD">
      <w:rPr>
        <w:rStyle w:val="Numerstrony"/>
        <w:rFonts w:ascii="Arial" w:hAnsi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E5BC" w14:textId="77777777" w:rsidR="0095311D" w:rsidRDefault="0095311D">
      <w:r>
        <w:separator/>
      </w:r>
    </w:p>
  </w:footnote>
  <w:footnote w:type="continuationSeparator" w:id="0">
    <w:p w14:paraId="6BE42462" w14:textId="77777777" w:rsidR="0095311D" w:rsidRDefault="00953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A9DA" w14:textId="77777777" w:rsidR="0003769A" w:rsidRPr="00C42AC4" w:rsidRDefault="0003769A" w:rsidP="00C42AC4">
    <w:pPr>
      <w:pStyle w:val="Nagwek"/>
      <w:rPr>
        <w:rFonts w:ascii="Arial Narrow" w:hAnsi="Arial Narrow" w:cs="Tahoma"/>
        <w:i/>
        <w:sz w:val="18"/>
        <w:szCs w:val="18"/>
        <w:u w:val="single"/>
      </w:rPr>
    </w:pPr>
    <w:r w:rsidRPr="00D30DBC">
      <w:rPr>
        <w:noProof/>
        <w:sz w:val="24"/>
      </w:rPr>
      <w:drawing>
        <wp:inline distT="0" distB="0" distL="0" distR="0" wp14:anchorId="55780547" wp14:editId="786F5260">
          <wp:extent cx="952500" cy="523875"/>
          <wp:effectExtent l="0" t="0" r="0" b="9525"/>
          <wp:docPr id="2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00430098" w14:textId="77777777" w:rsidR="0003769A" w:rsidRPr="00C42AC4" w:rsidRDefault="0003769A">
    <w:pPr>
      <w:pStyle w:val="Nagwek"/>
      <w:rPr>
        <w:rFonts w:ascii="Arial Narrow" w:hAnsi="Arial Narrow"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AB02" w14:textId="7C6B4293" w:rsidR="0003769A" w:rsidRPr="00FD398F" w:rsidRDefault="003779E1" w:rsidP="00ED2CBD">
    <w:pPr>
      <w:pStyle w:val="Nagwek"/>
      <w:rPr>
        <w:rFonts w:ascii="Tahoma" w:hAnsi="Tahoma" w:cs="Tahoma"/>
        <w:b/>
      </w:rPr>
    </w:pPr>
    <w:r w:rsidRPr="00D30DBC">
      <w:rPr>
        <w:noProof/>
        <w:sz w:val="24"/>
      </w:rPr>
      <w:drawing>
        <wp:inline distT="0" distB="0" distL="0" distR="0" wp14:anchorId="39E5E9EE" wp14:editId="444C11EC">
          <wp:extent cx="952500" cy="523875"/>
          <wp:effectExtent l="0" t="0" r="0" b="9525"/>
          <wp:docPr id="1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769A">
      <w:tab/>
    </w:r>
    <w:r w:rsidR="0003769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8261688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6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78"/>
        </w:tabs>
        <w:ind w:left="578" w:hanging="576"/>
      </w:pPr>
      <w:rPr>
        <w:rFonts w:ascii="Cambria" w:hAnsi="Cambria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78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04" w:hanging="5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5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56" w:hanging="5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32" w:hanging="5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8" w:hanging="57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84" w:hanging="576"/>
      </w:pPr>
      <w:rPr>
        <w:rFonts w:hint="default"/>
      </w:rPr>
    </w:lvl>
  </w:abstractNum>
  <w:abstractNum w:abstractNumId="1" w15:restartNumberingAfterBreak="0">
    <w:nsid w:val="01F82FF6"/>
    <w:multiLevelType w:val="multilevel"/>
    <w:tmpl w:val="10C0ED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2BA48A8"/>
    <w:multiLevelType w:val="hybridMultilevel"/>
    <w:tmpl w:val="D068B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F054B"/>
    <w:multiLevelType w:val="multilevel"/>
    <w:tmpl w:val="29506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4305992"/>
    <w:multiLevelType w:val="multilevel"/>
    <w:tmpl w:val="CCB85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6E23024"/>
    <w:multiLevelType w:val="multilevel"/>
    <w:tmpl w:val="43EC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7E16FB9"/>
    <w:multiLevelType w:val="hybridMultilevel"/>
    <w:tmpl w:val="9ABCBC3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A1D1F95"/>
    <w:multiLevelType w:val="hybridMultilevel"/>
    <w:tmpl w:val="900A4D52"/>
    <w:lvl w:ilvl="0" w:tplc="06BEEFB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61F0B07C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04D3D6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67E8A274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221EAC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136BE2A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EF58A304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51E086A2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735CF01E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0DEE0A91"/>
    <w:multiLevelType w:val="multilevel"/>
    <w:tmpl w:val="49A6CA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0ED70F7F"/>
    <w:multiLevelType w:val="hybridMultilevel"/>
    <w:tmpl w:val="11B47AC6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ED81929"/>
    <w:multiLevelType w:val="hybridMultilevel"/>
    <w:tmpl w:val="DC2892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234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8810F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E69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0246203"/>
    <w:multiLevelType w:val="hybridMultilevel"/>
    <w:tmpl w:val="6D442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AA40DF"/>
    <w:multiLevelType w:val="multilevel"/>
    <w:tmpl w:val="108E9F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1411013C"/>
    <w:multiLevelType w:val="hybridMultilevel"/>
    <w:tmpl w:val="FFB8FE1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146058B4"/>
    <w:multiLevelType w:val="multilevel"/>
    <w:tmpl w:val="3006A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52F6B67"/>
    <w:multiLevelType w:val="hybridMultilevel"/>
    <w:tmpl w:val="15D62568"/>
    <w:lvl w:ilvl="0" w:tplc="AA90EE2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D84A08"/>
    <w:multiLevelType w:val="hybridMultilevel"/>
    <w:tmpl w:val="35E4B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403472"/>
    <w:multiLevelType w:val="singleLevel"/>
    <w:tmpl w:val="6EC03ED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 w15:restartNumberingAfterBreak="0">
    <w:nsid w:val="1CA22A8D"/>
    <w:multiLevelType w:val="hybridMultilevel"/>
    <w:tmpl w:val="281AD7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D56B46"/>
    <w:multiLevelType w:val="hybridMultilevel"/>
    <w:tmpl w:val="956606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6E8A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52046A"/>
    <w:multiLevelType w:val="hybridMultilevel"/>
    <w:tmpl w:val="FB9633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61958CE"/>
    <w:multiLevelType w:val="multilevel"/>
    <w:tmpl w:val="974821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26FC5196"/>
    <w:multiLevelType w:val="multilevel"/>
    <w:tmpl w:val="22742A7C"/>
    <w:lvl w:ilvl="0">
      <w:start w:val="1"/>
      <w:numFmt w:val="upperRoman"/>
      <w:lvlText w:val="I%1."/>
      <w:lvlJc w:val="righ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IV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2871299C"/>
    <w:multiLevelType w:val="hybridMultilevel"/>
    <w:tmpl w:val="06A431A0"/>
    <w:lvl w:ilvl="0" w:tplc="76F40A8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903FD0"/>
    <w:multiLevelType w:val="multilevel"/>
    <w:tmpl w:val="88E687B8"/>
    <w:lvl w:ilvl="0">
      <w:start w:val="1"/>
      <w:numFmt w:val="upperRoman"/>
      <w:lvlText w:val="%1."/>
      <w:lvlJc w:val="right"/>
      <w:pPr>
        <w:ind w:left="927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2A886716"/>
    <w:multiLevelType w:val="hybridMultilevel"/>
    <w:tmpl w:val="160AD7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2C626DDB"/>
    <w:multiLevelType w:val="multilevel"/>
    <w:tmpl w:val="8320C4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2E482B7F"/>
    <w:multiLevelType w:val="hybridMultilevel"/>
    <w:tmpl w:val="2690B0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2E9C4145"/>
    <w:multiLevelType w:val="hybridMultilevel"/>
    <w:tmpl w:val="6FCC5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682496"/>
    <w:multiLevelType w:val="singleLevel"/>
    <w:tmpl w:val="CC28AC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33643E14"/>
    <w:multiLevelType w:val="hybridMultilevel"/>
    <w:tmpl w:val="3AE6E3D8"/>
    <w:lvl w:ilvl="0" w:tplc="9CDAF724">
      <w:start w:val="1"/>
      <w:numFmt w:val="decimal"/>
      <w:lvlText w:val="§ %1"/>
      <w:lvlJc w:val="center"/>
      <w:pPr>
        <w:tabs>
          <w:tab w:val="num" w:pos="0"/>
        </w:tabs>
        <w:ind w:left="170" w:hanging="170"/>
      </w:pPr>
      <w:rPr>
        <w:rFonts w:cs="Times New Roman" w:hint="default"/>
        <w:b/>
      </w:rPr>
    </w:lvl>
    <w:lvl w:ilvl="1" w:tplc="74F8F20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2" w:tplc="F8660E7C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33FA348D"/>
    <w:multiLevelType w:val="hybridMultilevel"/>
    <w:tmpl w:val="81306B58"/>
    <w:lvl w:ilvl="0" w:tplc="E480BEBC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hint="default"/>
      </w:rPr>
    </w:lvl>
    <w:lvl w:ilvl="1" w:tplc="A94C5812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4144341E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CC14DA34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7DF6B57E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4686D41E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2E4453D4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60481C0C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735CEE78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3" w15:restartNumberingAfterBreak="0">
    <w:nsid w:val="36D71D5D"/>
    <w:multiLevelType w:val="multilevel"/>
    <w:tmpl w:val="A1E8B9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36F512CA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89E40E7"/>
    <w:multiLevelType w:val="hybridMultilevel"/>
    <w:tmpl w:val="475275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8DA3DAE"/>
    <w:multiLevelType w:val="multilevel"/>
    <w:tmpl w:val="BA68A4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DE3DD5"/>
    <w:multiLevelType w:val="hybridMultilevel"/>
    <w:tmpl w:val="AA0AB652"/>
    <w:lvl w:ilvl="0" w:tplc="966C509A">
      <w:start w:val="1"/>
      <w:numFmt w:val="bullet"/>
      <w:lvlText w:val=""/>
      <w:lvlJc w:val="left"/>
      <w:pPr>
        <w:tabs>
          <w:tab w:val="num" w:pos="3198"/>
        </w:tabs>
        <w:ind w:left="319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3A2605AA"/>
    <w:multiLevelType w:val="multilevel"/>
    <w:tmpl w:val="0D94541E"/>
    <w:lvl w:ilvl="0">
      <w:start w:val="1"/>
      <w:numFmt w:val="upperRoman"/>
      <w:lvlText w:val="I%1."/>
      <w:lvlJc w:val="righ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V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3A6500D8"/>
    <w:multiLevelType w:val="hybridMultilevel"/>
    <w:tmpl w:val="E35E0774"/>
    <w:lvl w:ilvl="0" w:tplc="6A5E33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F34971"/>
    <w:multiLevelType w:val="hybridMultilevel"/>
    <w:tmpl w:val="6D442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1B2D47"/>
    <w:multiLevelType w:val="hybridMultilevel"/>
    <w:tmpl w:val="E08E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7007E9"/>
    <w:multiLevelType w:val="multilevel"/>
    <w:tmpl w:val="3E98CCC8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C097465"/>
    <w:multiLevelType w:val="hybridMultilevel"/>
    <w:tmpl w:val="B30C66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D146414"/>
    <w:multiLevelType w:val="multilevel"/>
    <w:tmpl w:val="9C2A5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3E8C4119"/>
    <w:multiLevelType w:val="hybridMultilevel"/>
    <w:tmpl w:val="491C07A6"/>
    <w:lvl w:ilvl="0" w:tplc="D3DE8F8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A65556"/>
    <w:multiLevelType w:val="hybridMultilevel"/>
    <w:tmpl w:val="3C6C5364"/>
    <w:lvl w:ilvl="0" w:tplc="B0041464">
      <w:start w:val="2"/>
      <w:numFmt w:val="ordinal"/>
      <w:lvlText w:val="%1"/>
      <w:lvlJc w:val="left"/>
      <w:pPr>
        <w:ind w:left="360" w:hanging="360"/>
      </w:pPr>
      <w:rPr>
        <w:rFonts w:cs="Times New Roman" w:hint="default"/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0D0285D"/>
    <w:multiLevelType w:val="hybridMultilevel"/>
    <w:tmpl w:val="5510CF2A"/>
    <w:lvl w:ilvl="0" w:tplc="2DE048E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3F2C2A0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1B5A8B36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32A68CC6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79A035A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33432A0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A8DEBD7A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83584B48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7C0EA29C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8" w15:restartNumberingAfterBreak="0">
    <w:nsid w:val="414A7A7C"/>
    <w:multiLevelType w:val="hybridMultilevel"/>
    <w:tmpl w:val="7818D0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41CD0C48"/>
    <w:multiLevelType w:val="hybridMultilevel"/>
    <w:tmpl w:val="A06CD33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42AB496C"/>
    <w:multiLevelType w:val="multilevel"/>
    <w:tmpl w:val="CCC40B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47637C7"/>
    <w:multiLevelType w:val="multilevel"/>
    <w:tmpl w:val="385813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2" w15:restartNumberingAfterBreak="0">
    <w:nsid w:val="453F513A"/>
    <w:multiLevelType w:val="hybridMultilevel"/>
    <w:tmpl w:val="B8F0599C"/>
    <w:lvl w:ilvl="0" w:tplc="7E9A81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673BE8"/>
    <w:multiLevelType w:val="hybridMultilevel"/>
    <w:tmpl w:val="6FF6B600"/>
    <w:lvl w:ilvl="0" w:tplc="084C87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75B4482"/>
    <w:multiLevelType w:val="multilevel"/>
    <w:tmpl w:val="8DCAE9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5" w15:restartNumberingAfterBreak="0">
    <w:nsid w:val="4ADF0011"/>
    <w:multiLevelType w:val="hybridMultilevel"/>
    <w:tmpl w:val="7932DB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4E997F44"/>
    <w:multiLevelType w:val="multilevel"/>
    <w:tmpl w:val="89805F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7" w15:restartNumberingAfterBreak="0">
    <w:nsid w:val="4ECF1029"/>
    <w:multiLevelType w:val="hybridMultilevel"/>
    <w:tmpl w:val="ACDE3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3B4802"/>
    <w:multiLevelType w:val="multilevel"/>
    <w:tmpl w:val="53A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611184A"/>
    <w:multiLevelType w:val="multilevel"/>
    <w:tmpl w:val="10C0ED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0" w15:restartNumberingAfterBreak="0">
    <w:nsid w:val="56B40BF5"/>
    <w:multiLevelType w:val="multilevel"/>
    <w:tmpl w:val="C04A7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579A7A69"/>
    <w:multiLevelType w:val="hybridMultilevel"/>
    <w:tmpl w:val="C5BC403E"/>
    <w:lvl w:ilvl="0" w:tplc="C1768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2408AA"/>
    <w:multiLevelType w:val="multilevel"/>
    <w:tmpl w:val="9DF2F8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3" w15:restartNumberingAfterBreak="0">
    <w:nsid w:val="5AAF32B3"/>
    <w:multiLevelType w:val="hybridMultilevel"/>
    <w:tmpl w:val="72D0102E"/>
    <w:lvl w:ilvl="0" w:tplc="7D80F6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52B8B2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ABF0AAE"/>
    <w:multiLevelType w:val="hybridMultilevel"/>
    <w:tmpl w:val="D2E89926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5" w15:restartNumberingAfterBreak="0">
    <w:nsid w:val="5B521D67"/>
    <w:multiLevelType w:val="multilevel"/>
    <w:tmpl w:val="E480BD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6" w15:restartNumberingAfterBreak="0">
    <w:nsid w:val="5B756333"/>
    <w:multiLevelType w:val="multilevel"/>
    <w:tmpl w:val="FCB09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7" w15:restartNumberingAfterBreak="0">
    <w:nsid w:val="5F726DC9"/>
    <w:multiLevelType w:val="hybridMultilevel"/>
    <w:tmpl w:val="50A08460"/>
    <w:lvl w:ilvl="0" w:tplc="00CE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34CEBB6">
      <w:start w:val="1"/>
      <w:numFmt w:val="decimal"/>
      <w:lvlText w:val="%2)"/>
      <w:lvlJc w:val="left"/>
      <w:pPr>
        <w:tabs>
          <w:tab w:val="num" w:pos="757"/>
        </w:tabs>
        <w:ind w:left="757" w:hanging="615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FDB1504"/>
    <w:multiLevelType w:val="hybridMultilevel"/>
    <w:tmpl w:val="BE707B48"/>
    <w:lvl w:ilvl="0" w:tplc="FB5CB82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43767F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EEB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268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6CA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342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D8D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D491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6AF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20D49A4"/>
    <w:multiLevelType w:val="multilevel"/>
    <w:tmpl w:val="FCB09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70" w15:restartNumberingAfterBreak="0">
    <w:nsid w:val="62412C5F"/>
    <w:multiLevelType w:val="multilevel"/>
    <w:tmpl w:val="3B8CC90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7917942"/>
    <w:multiLevelType w:val="hybridMultilevel"/>
    <w:tmpl w:val="B5028FC0"/>
    <w:lvl w:ilvl="0" w:tplc="F4060E62">
      <w:start w:val="1"/>
      <w:numFmt w:val="decimal"/>
      <w:lvlText w:val="%1."/>
      <w:lvlJc w:val="left"/>
      <w:pPr>
        <w:ind w:left="5464" w:hanging="360"/>
      </w:pPr>
    </w:lvl>
    <w:lvl w:ilvl="1" w:tplc="0658B3C0" w:tentative="1">
      <w:start w:val="1"/>
      <w:numFmt w:val="lowerLetter"/>
      <w:lvlText w:val="%2."/>
      <w:lvlJc w:val="left"/>
      <w:pPr>
        <w:ind w:left="-1470" w:hanging="360"/>
      </w:pPr>
    </w:lvl>
    <w:lvl w:ilvl="2" w:tplc="52586B78" w:tentative="1">
      <w:start w:val="1"/>
      <w:numFmt w:val="lowerRoman"/>
      <w:lvlText w:val="%3."/>
      <w:lvlJc w:val="right"/>
      <w:pPr>
        <w:ind w:left="-750" w:hanging="180"/>
      </w:pPr>
    </w:lvl>
    <w:lvl w:ilvl="3" w:tplc="C4EAD69A" w:tentative="1">
      <w:start w:val="1"/>
      <w:numFmt w:val="decimal"/>
      <w:lvlText w:val="%4."/>
      <w:lvlJc w:val="left"/>
      <w:pPr>
        <w:ind w:left="-30" w:hanging="360"/>
      </w:pPr>
    </w:lvl>
    <w:lvl w:ilvl="4" w:tplc="0DACFBCA" w:tentative="1">
      <w:start w:val="1"/>
      <w:numFmt w:val="lowerLetter"/>
      <w:lvlText w:val="%5."/>
      <w:lvlJc w:val="left"/>
      <w:pPr>
        <w:ind w:left="690" w:hanging="360"/>
      </w:pPr>
    </w:lvl>
    <w:lvl w:ilvl="5" w:tplc="0415001B" w:tentative="1">
      <w:start w:val="1"/>
      <w:numFmt w:val="lowerRoman"/>
      <w:lvlText w:val="%6."/>
      <w:lvlJc w:val="right"/>
      <w:pPr>
        <w:ind w:left="1410" w:hanging="180"/>
      </w:pPr>
    </w:lvl>
    <w:lvl w:ilvl="6" w:tplc="0415000F" w:tentative="1">
      <w:start w:val="1"/>
      <w:numFmt w:val="decimal"/>
      <w:lvlText w:val="%7."/>
      <w:lvlJc w:val="left"/>
      <w:pPr>
        <w:ind w:left="2130" w:hanging="360"/>
      </w:pPr>
    </w:lvl>
    <w:lvl w:ilvl="7" w:tplc="04150019" w:tentative="1">
      <w:start w:val="1"/>
      <w:numFmt w:val="lowerLetter"/>
      <w:lvlText w:val="%8."/>
      <w:lvlJc w:val="left"/>
      <w:pPr>
        <w:ind w:left="2850" w:hanging="360"/>
      </w:pPr>
    </w:lvl>
    <w:lvl w:ilvl="8" w:tplc="0415001B" w:tentative="1">
      <w:start w:val="1"/>
      <w:numFmt w:val="lowerRoman"/>
      <w:lvlText w:val="%9."/>
      <w:lvlJc w:val="right"/>
      <w:pPr>
        <w:ind w:left="3570" w:hanging="180"/>
      </w:pPr>
    </w:lvl>
  </w:abstractNum>
  <w:abstractNum w:abstractNumId="72" w15:restartNumberingAfterBreak="0">
    <w:nsid w:val="68E56F4A"/>
    <w:multiLevelType w:val="hybridMultilevel"/>
    <w:tmpl w:val="5CEC5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453E61"/>
    <w:multiLevelType w:val="multilevel"/>
    <w:tmpl w:val="1A36EA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4" w15:restartNumberingAfterBreak="0">
    <w:nsid w:val="6A9A7215"/>
    <w:multiLevelType w:val="singleLevel"/>
    <w:tmpl w:val="8CDC6840"/>
    <w:lvl w:ilvl="0">
      <w:start w:val="1"/>
      <w:numFmt w:val="decimal"/>
      <w:pStyle w:val="Nagwek1"/>
      <w:lvlText w:val="§ %1"/>
      <w:lvlJc w:val="left"/>
      <w:pPr>
        <w:tabs>
          <w:tab w:val="num" w:pos="360"/>
        </w:tabs>
        <w:ind w:left="360" w:hanging="360"/>
      </w:pPr>
    </w:lvl>
  </w:abstractNum>
  <w:abstractNum w:abstractNumId="75" w15:restartNumberingAfterBreak="0">
    <w:nsid w:val="6B2D60C2"/>
    <w:multiLevelType w:val="hybridMultilevel"/>
    <w:tmpl w:val="90A45F6E"/>
    <w:lvl w:ilvl="0" w:tplc="598CA1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6E1379"/>
    <w:multiLevelType w:val="hybridMultilevel"/>
    <w:tmpl w:val="D3BEE2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D714BF2"/>
    <w:multiLevelType w:val="hybridMultilevel"/>
    <w:tmpl w:val="72524A56"/>
    <w:lvl w:ilvl="0" w:tplc="2CF62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80185F"/>
    <w:multiLevelType w:val="hybridMultilevel"/>
    <w:tmpl w:val="32960CC8"/>
    <w:lvl w:ilvl="0" w:tplc="4926C0F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186633B"/>
    <w:multiLevelType w:val="hybridMultilevel"/>
    <w:tmpl w:val="B52E2806"/>
    <w:lvl w:ilvl="0" w:tplc="46EA0EC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 w15:restartNumberingAfterBreak="0">
    <w:nsid w:val="72405B5F"/>
    <w:multiLevelType w:val="hybridMultilevel"/>
    <w:tmpl w:val="21FAB618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74756F9B"/>
    <w:multiLevelType w:val="multilevel"/>
    <w:tmpl w:val="07F005E2"/>
    <w:styleLink w:val="Styl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2" w15:restartNumberingAfterBreak="0">
    <w:nsid w:val="774434E2"/>
    <w:multiLevelType w:val="hybridMultilevel"/>
    <w:tmpl w:val="4600FEBE"/>
    <w:lvl w:ilvl="0" w:tplc="22AA331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A04BCE"/>
    <w:multiLevelType w:val="hybridMultilevel"/>
    <w:tmpl w:val="C1A0B648"/>
    <w:lvl w:ilvl="0" w:tplc="B9C2C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6E65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261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8E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67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FC0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7A5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8D9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3E19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BD141DD"/>
    <w:multiLevelType w:val="multilevel"/>
    <w:tmpl w:val="07F005E2"/>
    <w:numStyleLink w:val="Styl2"/>
  </w:abstractNum>
  <w:abstractNum w:abstractNumId="85" w15:restartNumberingAfterBreak="0">
    <w:nsid w:val="7D8D53CE"/>
    <w:multiLevelType w:val="multilevel"/>
    <w:tmpl w:val="A39657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46407856">
    <w:abstractNumId w:val="74"/>
  </w:num>
  <w:num w:numId="2" w16cid:durableId="150828562">
    <w:abstractNumId w:val="1"/>
  </w:num>
  <w:num w:numId="3" w16cid:durableId="2005011889">
    <w:abstractNumId w:val="76"/>
  </w:num>
  <w:num w:numId="4" w16cid:durableId="174226942">
    <w:abstractNumId w:val="63"/>
  </w:num>
  <w:num w:numId="5" w16cid:durableId="910122391">
    <w:abstractNumId w:val="14"/>
  </w:num>
  <w:num w:numId="6" w16cid:durableId="730079879">
    <w:abstractNumId w:val="77"/>
  </w:num>
  <w:num w:numId="7" w16cid:durableId="6139468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202492">
    <w:abstractNumId w:val="68"/>
  </w:num>
  <w:num w:numId="9" w16cid:durableId="1556892624">
    <w:abstractNumId w:val="32"/>
  </w:num>
  <w:num w:numId="10" w16cid:durableId="1488284102">
    <w:abstractNumId w:val="70"/>
  </w:num>
  <w:num w:numId="11" w16cid:durableId="1099987212">
    <w:abstractNumId w:val="42"/>
  </w:num>
  <w:num w:numId="12" w16cid:durableId="2137680623">
    <w:abstractNumId w:val="47"/>
  </w:num>
  <w:num w:numId="13" w16cid:durableId="2065640766">
    <w:abstractNumId w:val="83"/>
  </w:num>
  <w:num w:numId="14" w16cid:durableId="498623671">
    <w:abstractNumId w:val="58"/>
  </w:num>
  <w:num w:numId="15" w16cid:durableId="310790296">
    <w:abstractNumId w:val="7"/>
  </w:num>
  <w:num w:numId="16" w16cid:durableId="321855764">
    <w:abstractNumId w:val="18"/>
  </w:num>
  <w:num w:numId="17" w16cid:durableId="46491673">
    <w:abstractNumId w:val="37"/>
  </w:num>
  <w:num w:numId="18" w16cid:durableId="989943325">
    <w:abstractNumId w:val="11"/>
  </w:num>
  <w:num w:numId="19" w16cid:durableId="100228538">
    <w:abstractNumId w:val="2"/>
  </w:num>
  <w:num w:numId="20" w16cid:durableId="1863283283">
    <w:abstractNumId w:val="39"/>
  </w:num>
  <w:num w:numId="21" w16cid:durableId="752514543">
    <w:abstractNumId w:val="78"/>
  </w:num>
  <w:num w:numId="22" w16cid:durableId="59139279">
    <w:abstractNumId w:val="31"/>
  </w:num>
  <w:num w:numId="23" w16cid:durableId="1147357151">
    <w:abstractNumId w:val="26"/>
  </w:num>
  <w:num w:numId="24" w16cid:durableId="926033280">
    <w:abstractNumId w:val="25"/>
  </w:num>
  <w:num w:numId="25" w16cid:durableId="890533737">
    <w:abstractNumId w:val="59"/>
  </w:num>
  <w:num w:numId="26" w16cid:durableId="69348778">
    <w:abstractNumId w:val="23"/>
  </w:num>
  <w:num w:numId="27" w16cid:durableId="1043216710">
    <w:abstractNumId w:val="22"/>
  </w:num>
  <w:num w:numId="28" w16cid:durableId="1465343353">
    <w:abstractNumId w:val="13"/>
  </w:num>
  <w:num w:numId="29" w16cid:durableId="55133923">
    <w:abstractNumId w:val="65"/>
  </w:num>
  <w:num w:numId="30" w16cid:durableId="496270184">
    <w:abstractNumId w:val="38"/>
  </w:num>
  <w:num w:numId="31" w16cid:durableId="1206141830">
    <w:abstractNumId w:val="62"/>
  </w:num>
  <w:num w:numId="32" w16cid:durableId="1295988536">
    <w:abstractNumId w:val="33"/>
  </w:num>
  <w:num w:numId="33" w16cid:durableId="802237438">
    <w:abstractNumId w:val="51"/>
  </w:num>
  <w:num w:numId="34" w16cid:durableId="1662192204">
    <w:abstractNumId w:val="8"/>
  </w:num>
  <w:num w:numId="35" w16cid:durableId="1816795191">
    <w:abstractNumId w:val="69"/>
  </w:num>
  <w:num w:numId="36" w16cid:durableId="15082050">
    <w:abstractNumId w:val="64"/>
  </w:num>
  <w:num w:numId="37" w16cid:durableId="1192845212">
    <w:abstractNumId w:val="80"/>
  </w:num>
  <w:num w:numId="38" w16cid:durableId="1369137231">
    <w:abstractNumId w:val="9"/>
  </w:num>
  <w:num w:numId="39" w16cid:durableId="2140368310">
    <w:abstractNumId w:val="0"/>
  </w:num>
  <w:num w:numId="40" w16cid:durableId="1708293067">
    <w:abstractNumId w:val="10"/>
  </w:num>
  <w:num w:numId="41" w16cid:durableId="1775442169">
    <w:abstractNumId w:val="16"/>
  </w:num>
  <w:num w:numId="42" w16cid:durableId="536741404">
    <w:abstractNumId w:val="61"/>
  </w:num>
  <w:num w:numId="43" w16cid:durableId="1108937178">
    <w:abstractNumId w:val="54"/>
  </w:num>
  <w:num w:numId="44" w16cid:durableId="1001354982">
    <w:abstractNumId w:val="73"/>
  </w:num>
  <w:num w:numId="45" w16cid:durableId="1988656971">
    <w:abstractNumId w:val="56"/>
  </w:num>
  <w:num w:numId="46" w16cid:durableId="345132773">
    <w:abstractNumId w:val="84"/>
  </w:num>
  <w:num w:numId="47" w16cid:durableId="820579478">
    <w:abstractNumId w:val="81"/>
  </w:num>
  <w:num w:numId="48" w16cid:durableId="1400252482">
    <w:abstractNumId w:val="40"/>
  </w:num>
  <w:num w:numId="49" w16cid:durableId="854153040">
    <w:abstractNumId w:val="3"/>
  </w:num>
  <w:num w:numId="50" w16cid:durableId="670566798">
    <w:abstractNumId w:val="75"/>
  </w:num>
  <w:num w:numId="51" w16cid:durableId="1763644774">
    <w:abstractNumId w:val="35"/>
  </w:num>
  <w:num w:numId="52" w16cid:durableId="1720784171">
    <w:abstractNumId w:val="20"/>
  </w:num>
  <w:num w:numId="53" w16cid:durableId="491484373">
    <w:abstractNumId w:val="66"/>
  </w:num>
  <w:num w:numId="54" w16cid:durableId="2020040431">
    <w:abstractNumId w:val="79"/>
  </w:num>
  <w:num w:numId="55" w16cid:durableId="541212632">
    <w:abstractNumId w:val="5"/>
  </w:num>
  <w:num w:numId="56" w16cid:durableId="12785674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199495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5884635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7783298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544870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2874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199178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755833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91688274">
    <w:abstractNumId w:val="60"/>
  </w:num>
  <w:num w:numId="65" w16cid:durableId="721445506">
    <w:abstractNumId w:val="12"/>
  </w:num>
  <w:num w:numId="66" w16cid:durableId="1956057858">
    <w:abstractNumId w:val="46"/>
  </w:num>
  <w:num w:numId="67" w16cid:durableId="1198086683">
    <w:abstractNumId w:val="72"/>
  </w:num>
  <w:num w:numId="68" w16cid:durableId="866479300">
    <w:abstractNumId w:val="48"/>
  </w:num>
  <w:num w:numId="69" w16cid:durableId="803616212">
    <w:abstractNumId w:val="24"/>
  </w:num>
  <w:num w:numId="70" w16cid:durableId="1730759513">
    <w:abstractNumId w:val="45"/>
  </w:num>
  <w:num w:numId="71" w16cid:durableId="857620633">
    <w:abstractNumId w:val="71"/>
  </w:num>
  <w:num w:numId="72" w16cid:durableId="1077097526">
    <w:abstractNumId w:val="55"/>
  </w:num>
  <w:num w:numId="73" w16cid:durableId="2047245512">
    <w:abstractNumId w:val="49"/>
  </w:num>
  <w:num w:numId="74" w16cid:durableId="548995084">
    <w:abstractNumId w:val="53"/>
  </w:num>
  <w:num w:numId="75" w16cid:durableId="870454653">
    <w:abstractNumId w:val="82"/>
  </w:num>
  <w:num w:numId="76" w16cid:durableId="1072854004">
    <w:abstractNumId w:val="15"/>
  </w:num>
  <w:num w:numId="77" w16cid:durableId="1494758143">
    <w:abstractNumId w:val="4"/>
  </w:num>
  <w:num w:numId="78" w16cid:durableId="1198352042">
    <w:abstractNumId w:val="85"/>
  </w:num>
  <w:num w:numId="79" w16cid:durableId="1910383608">
    <w:abstractNumId w:val="67"/>
  </w:num>
  <w:num w:numId="80" w16cid:durableId="387384177">
    <w:abstractNumId w:val="36"/>
  </w:num>
  <w:num w:numId="81" w16cid:durableId="1046299418">
    <w:abstractNumId w:val="41"/>
  </w:num>
  <w:num w:numId="82" w16cid:durableId="2067289478">
    <w:abstractNumId w:val="34"/>
  </w:num>
  <w:num w:numId="83" w16cid:durableId="1562247248">
    <w:abstractNumId w:val="44"/>
  </w:num>
  <w:num w:numId="84" w16cid:durableId="140074823">
    <w:abstractNumId w:val="50"/>
  </w:num>
  <w:num w:numId="85" w16cid:durableId="1264653369">
    <w:abstractNumId w:val="52"/>
  </w:num>
  <w:num w:numId="86" w16cid:durableId="96994744">
    <w:abstractNumId w:val="19"/>
  </w:num>
  <w:num w:numId="87" w16cid:durableId="803230527">
    <w:abstractNumId w:val="29"/>
  </w:num>
  <w:num w:numId="88" w16cid:durableId="820122959">
    <w:abstractNumId w:val="43"/>
  </w:num>
  <w:num w:numId="89" w16cid:durableId="726301066">
    <w:abstractNumId w:val="21"/>
  </w:num>
  <w:num w:numId="90" w16cid:durableId="1015883942">
    <w:abstractNumId w:val="28"/>
  </w:num>
  <w:num w:numId="91" w16cid:durableId="1810702135">
    <w:abstractNumId w:val="57"/>
  </w:num>
  <w:num w:numId="92" w16cid:durableId="587975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358962908">
    <w:abstractNumId w:val="8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4" w16cid:durableId="1831751336">
    <w:abstractNumId w:val="30"/>
  </w:num>
  <w:num w:numId="95" w16cid:durableId="1700937050">
    <w:abstractNumId w:val="17"/>
  </w:num>
  <w:num w:numId="96" w16cid:durableId="1728798276">
    <w:abstractNumId w:val="6"/>
  </w:num>
  <w:num w:numId="97" w16cid:durableId="1160267313">
    <w:abstractNumId w:val="2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00"/>
    <w:rsid w:val="00000D44"/>
    <w:rsid w:val="00004CC5"/>
    <w:rsid w:val="000054C3"/>
    <w:rsid w:val="00005A36"/>
    <w:rsid w:val="00005B9F"/>
    <w:rsid w:val="00011D22"/>
    <w:rsid w:val="00015CF6"/>
    <w:rsid w:val="00015E0F"/>
    <w:rsid w:val="000174F9"/>
    <w:rsid w:val="0001752C"/>
    <w:rsid w:val="00020012"/>
    <w:rsid w:val="00020561"/>
    <w:rsid w:val="000215BB"/>
    <w:rsid w:val="00022C70"/>
    <w:rsid w:val="000231BC"/>
    <w:rsid w:val="00024DF7"/>
    <w:rsid w:val="00033532"/>
    <w:rsid w:val="0003769A"/>
    <w:rsid w:val="00040140"/>
    <w:rsid w:val="00043BD2"/>
    <w:rsid w:val="00044CA2"/>
    <w:rsid w:val="00047096"/>
    <w:rsid w:val="00047D2F"/>
    <w:rsid w:val="00051132"/>
    <w:rsid w:val="00053381"/>
    <w:rsid w:val="000539DA"/>
    <w:rsid w:val="0006008D"/>
    <w:rsid w:val="000603AC"/>
    <w:rsid w:val="00060F3A"/>
    <w:rsid w:val="00061B1F"/>
    <w:rsid w:val="00066E03"/>
    <w:rsid w:val="00072252"/>
    <w:rsid w:val="0007471B"/>
    <w:rsid w:val="000760D0"/>
    <w:rsid w:val="00077061"/>
    <w:rsid w:val="0007735C"/>
    <w:rsid w:val="000800C6"/>
    <w:rsid w:val="000814ED"/>
    <w:rsid w:val="00091FFB"/>
    <w:rsid w:val="000939CC"/>
    <w:rsid w:val="00094FC2"/>
    <w:rsid w:val="000A3DF5"/>
    <w:rsid w:val="000A4901"/>
    <w:rsid w:val="000A4DBB"/>
    <w:rsid w:val="000A6B8F"/>
    <w:rsid w:val="000A7977"/>
    <w:rsid w:val="000B525F"/>
    <w:rsid w:val="000B64F1"/>
    <w:rsid w:val="000C2364"/>
    <w:rsid w:val="000C5E00"/>
    <w:rsid w:val="000D1475"/>
    <w:rsid w:val="000D188B"/>
    <w:rsid w:val="000D24E5"/>
    <w:rsid w:val="000D3FE0"/>
    <w:rsid w:val="000D5C5E"/>
    <w:rsid w:val="000E046B"/>
    <w:rsid w:val="000E0E41"/>
    <w:rsid w:val="000E1420"/>
    <w:rsid w:val="000E316B"/>
    <w:rsid w:val="000E3A90"/>
    <w:rsid w:val="000E446F"/>
    <w:rsid w:val="000E4F86"/>
    <w:rsid w:val="000E5C8F"/>
    <w:rsid w:val="000F03CE"/>
    <w:rsid w:val="000F174C"/>
    <w:rsid w:val="000F1A4D"/>
    <w:rsid w:val="000F3267"/>
    <w:rsid w:val="000F3687"/>
    <w:rsid w:val="001024C5"/>
    <w:rsid w:val="00103D2C"/>
    <w:rsid w:val="00107868"/>
    <w:rsid w:val="00112179"/>
    <w:rsid w:val="00113BB4"/>
    <w:rsid w:val="00114EC9"/>
    <w:rsid w:val="00115CA6"/>
    <w:rsid w:val="001160FB"/>
    <w:rsid w:val="001162E0"/>
    <w:rsid w:val="00116543"/>
    <w:rsid w:val="00116551"/>
    <w:rsid w:val="00116CC5"/>
    <w:rsid w:val="0012187C"/>
    <w:rsid w:val="00121FCB"/>
    <w:rsid w:val="001228F0"/>
    <w:rsid w:val="00123698"/>
    <w:rsid w:val="00123ADA"/>
    <w:rsid w:val="00124644"/>
    <w:rsid w:val="00124C5B"/>
    <w:rsid w:val="00127BFB"/>
    <w:rsid w:val="0013278E"/>
    <w:rsid w:val="00132CCA"/>
    <w:rsid w:val="0013424A"/>
    <w:rsid w:val="00137727"/>
    <w:rsid w:val="001412E6"/>
    <w:rsid w:val="00141DAB"/>
    <w:rsid w:val="00144683"/>
    <w:rsid w:val="00146AA1"/>
    <w:rsid w:val="00146E40"/>
    <w:rsid w:val="00147AA9"/>
    <w:rsid w:val="00147C73"/>
    <w:rsid w:val="00151F0F"/>
    <w:rsid w:val="001523C5"/>
    <w:rsid w:val="00154CD5"/>
    <w:rsid w:val="00155EEF"/>
    <w:rsid w:val="00157B0A"/>
    <w:rsid w:val="001602C0"/>
    <w:rsid w:val="001616BD"/>
    <w:rsid w:val="00161842"/>
    <w:rsid w:val="00162EE1"/>
    <w:rsid w:val="0016302C"/>
    <w:rsid w:val="00163CC5"/>
    <w:rsid w:val="00164F0C"/>
    <w:rsid w:val="00165C3A"/>
    <w:rsid w:val="00166378"/>
    <w:rsid w:val="00166F0F"/>
    <w:rsid w:val="00174E88"/>
    <w:rsid w:val="00175C4E"/>
    <w:rsid w:val="00176270"/>
    <w:rsid w:val="00181609"/>
    <w:rsid w:val="00183A77"/>
    <w:rsid w:val="00184881"/>
    <w:rsid w:val="00185AB1"/>
    <w:rsid w:val="0018774D"/>
    <w:rsid w:val="00187A03"/>
    <w:rsid w:val="00190B49"/>
    <w:rsid w:val="00193C0A"/>
    <w:rsid w:val="0019462D"/>
    <w:rsid w:val="0019571C"/>
    <w:rsid w:val="001A08EF"/>
    <w:rsid w:val="001A311D"/>
    <w:rsid w:val="001A356F"/>
    <w:rsid w:val="001A6207"/>
    <w:rsid w:val="001A7803"/>
    <w:rsid w:val="001B0DBF"/>
    <w:rsid w:val="001C0836"/>
    <w:rsid w:val="001C1259"/>
    <w:rsid w:val="001C32C7"/>
    <w:rsid w:val="001C462F"/>
    <w:rsid w:val="001D0EB5"/>
    <w:rsid w:val="001D3BE5"/>
    <w:rsid w:val="001D3BFD"/>
    <w:rsid w:val="001D5790"/>
    <w:rsid w:val="001D64A2"/>
    <w:rsid w:val="001D71D5"/>
    <w:rsid w:val="001D77D7"/>
    <w:rsid w:val="001D7A36"/>
    <w:rsid w:val="001E0B5B"/>
    <w:rsid w:val="001E2930"/>
    <w:rsid w:val="001E2B22"/>
    <w:rsid w:val="001E4E7F"/>
    <w:rsid w:val="001E5A90"/>
    <w:rsid w:val="001E7828"/>
    <w:rsid w:val="001F1DED"/>
    <w:rsid w:val="001F32ED"/>
    <w:rsid w:val="001F4946"/>
    <w:rsid w:val="001F4DBB"/>
    <w:rsid w:val="001F6A1E"/>
    <w:rsid w:val="0020097E"/>
    <w:rsid w:val="00200BA4"/>
    <w:rsid w:val="00203633"/>
    <w:rsid w:val="00205634"/>
    <w:rsid w:val="0021060D"/>
    <w:rsid w:val="002122DB"/>
    <w:rsid w:val="002131A0"/>
    <w:rsid w:val="00213FEA"/>
    <w:rsid w:val="00215604"/>
    <w:rsid w:val="00220C20"/>
    <w:rsid w:val="00221589"/>
    <w:rsid w:val="00223496"/>
    <w:rsid w:val="002258C3"/>
    <w:rsid w:val="00225C4C"/>
    <w:rsid w:val="00226E70"/>
    <w:rsid w:val="00230C78"/>
    <w:rsid w:val="00231044"/>
    <w:rsid w:val="002310C4"/>
    <w:rsid w:val="002324E5"/>
    <w:rsid w:val="002349BD"/>
    <w:rsid w:val="00236C54"/>
    <w:rsid w:val="0024135B"/>
    <w:rsid w:val="0024192D"/>
    <w:rsid w:val="00246D0D"/>
    <w:rsid w:val="002473D8"/>
    <w:rsid w:val="00252EB5"/>
    <w:rsid w:val="002532BC"/>
    <w:rsid w:val="0026047B"/>
    <w:rsid w:val="00263214"/>
    <w:rsid w:val="00274E78"/>
    <w:rsid w:val="002759F3"/>
    <w:rsid w:val="00276860"/>
    <w:rsid w:val="00280D94"/>
    <w:rsid w:val="00287772"/>
    <w:rsid w:val="0029104A"/>
    <w:rsid w:val="002925C7"/>
    <w:rsid w:val="00292E8D"/>
    <w:rsid w:val="00293245"/>
    <w:rsid w:val="0029352F"/>
    <w:rsid w:val="00296875"/>
    <w:rsid w:val="00297AA5"/>
    <w:rsid w:val="00297DD8"/>
    <w:rsid w:val="002A1896"/>
    <w:rsid w:val="002A2609"/>
    <w:rsid w:val="002A569B"/>
    <w:rsid w:val="002A66E7"/>
    <w:rsid w:val="002B1004"/>
    <w:rsid w:val="002B1289"/>
    <w:rsid w:val="002B1317"/>
    <w:rsid w:val="002B5F19"/>
    <w:rsid w:val="002B70F4"/>
    <w:rsid w:val="002B78ED"/>
    <w:rsid w:val="002C1349"/>
    <w:rsid w:val="002C2898"/>
    <w:rsid w:val="002D01FB"/>
    <w:rsid w:val="002D189C"/>
    <w:rsid w:val="002D3212"/>
    <w:rsid w:val="002D52C2"/>
    <w:rsid w:val="002E05CC"/>
    <w:rsid w:val="002E0DB6"/>
    <w:rsid w:val="002E172F"/>
    <w:rsid w:val="002E248C"/>
    <w:rsid w:val="002E4815"/>
    <w:rsid w:val="002E5BB5"/>
    <w:rsid w:val="002F01A5"/>
    <w:rsid w:val="002F189D"/>
    <w:rsid w:val="002F23D2"/>
    <w:rsid w:val="002F7395"/>
    <w:rsid w:val="00302359"/>
    <w:rsid w:val="00302E3A"/>
    <w:rsid w:val="0030525A"/>
    <w:rsid w:val="00305673"/>
    <w:rsid w:val="00306C03"/>
    <w:rsid w:val="003075D4"/>
    <w:rsid w:val="00307911"/>
    <w:rsid w:val="003114EF"/>
    <w:rsid w:val="00314022"/>
    <w:rsid w:val="0031586C"/>
    <w:rsid w:val="00316776"/>
    <w:rsid w:val="003201C8"/>
    <w:rsid w:val="00321DD8"/>
    <w:rsid w:val="0032281C"/>
    <w:rsid w:val="00324E99"/>
    <w:rsid w:val="003271BD"/>
    <w:rsid w:val="00330610"/>
    <w:rsid w:val="003352E1"/>
    <w:rsid w:val="00340527"/>
    <w:rsid w:val="00343A3F"/>
    <w:rsid w:val="00344D0D"/>
    <w:rsid w:val="003456AD"/>
    <w:rsid w:val="00346C43"/>
    <w:rsid w:val="003507E6"/>
    <w:rsid w:val="00351B2A"/>
    <w:rsid w:val="00352A0C"/>
    <w:rsid w:val="003543BE"/>
    <w:rsid w:val="00356391"/>
    <w:rsid w:val="00356557"/>
    <w:rsid w:val="00357067"/>
    <w:rsid w:val="00357F88"/>
    <w:rsid w:val="003611AC"/>
    <w:rsid w:val="003613DA"/>
    <w:rsid w:val="00362E9B"/>
    <w:rsid w:val="00363C8A"/>
    <w:rsid w:val="00365E9E"/>
    <w:rsid w:val="00366F70"/>
    <w:rsid w:val="00371E1C"/>
    <w:rsid w:val="00374701"/>
    <w:rsid w:val="00374C12"/>
    <w:rsid w:val="00375CB8"/>
    <w:rsid w:val="00376224"/>
    <w:rsid w:val="003779E1"/>
    <w:rsid w:val="0038228B"/>
    <w:rsid w:val="00383110"/>
    <w:rsid w:val="00383584"/>
    <w:rsid w:val="00383E11"/>
    <w:rsid w:val="0038595F"/>
    <w:rsid w:val="00387E3D"/>
    <w:rsid w:val="0039602A"/>
    <w:rsid w:val="00397625"/>
    <w:rsid w:val="003A13C4"/>
    <w:rsid w:val="003A1C0E"/>
    <w:rsid w:val="003A336B"/>
    <w:rsid w:val="003A3526"/>
    <w:rsid w:val="003A722A"/>
    <w:rsid w:val="003B7951"/>
    <w:rsid w:val="003C019F"/>
    <w:rsid w:val="003C2328"/>
    <w:rsid w:val="003C3274"/>
    <w:rsid w:val="003C35BF"/>
    <w:rsid w:val="003C3905"/>
    <w:rsid w:val="003C6EB5"/>
    <w:rsid w:val="003D305A"/>
    <w:rsid w:val="003D442E"/>
    <w:rsid w:val="003D4A42"/>
    <w:rsid w:val="003D4B76"/>
    <w:rsid w:val="003D4D7F"/>
    <w:rsid w:val="003D6C90"/>
    <w:rsid w:val="003E02D0"/>
    <w:rsid w:val="003E18E2"/>
    <w:rsid w:val="003E39BE"/>
    <w:rsid w:val="003E3EFA"/>
    <w:rsid w:val="003E4BF4"/>
    <w:rsid w:val="003E67CD"/>
    <w:rsid w:val="003E77F6"/>
    <w:rsid w:val="003E7E3D"/>
    <w:rsid w:val="003F0567"/>
    <w:rsid w:val="003F0DD8"/>
    <w:rsid w:val="003F15E9"/>
    <w:rsid w:val="003F5425"/>
    <w:rsid w:val="003F6322"/>
    <w:rsid w:val="00411D77"/>
    <w:rsid w:val="00412847"/>
    <w:rsid w:val="00414011"/>
    <w:rsid w:val="0041414F"/>
    <w:rsid w:val="00414F8F"/>
    <w:rsid w:val="004204B1"/>
    <w:rsid w:val="00421AA0"/>
    <w:rsid w:val="004336D5"/>
    <w:rsid w:val="00435AA3"/>
    <w:rsid w:val="00441F7F"/>
    <w:rsid w:val="004422F1"/>
    <w:rsid w:val="004434FA"/>
    <w:rsid w:val="0044584D"/>
    <w:rsid w:val="0044617F"/>
    <w:rsid w:val="0044719C"/>
    <w:rsid w:val="0044744C"/>
    <w:rsid w:val="00450F4C"/>
    <w:rsid w:val="0045224D"/>
    <w:rsid w:val="00452E3C"/>
    <w:rsid w:val="004532EF"/>
    <w:rsid w:val="00454A17"/>
    <w:rsid w:val="0045679C"/>
    <w:rsid w:val="004570B7"/>
    <w:rsid w:val="00462B6F"/>
    <w:rsid w:val="00465C5C"/>
    <w:rsid w:val="0046610F"/>
    <w:rsid w:val="0046649F"/>
    <w:rsid w:val="0046669F"/>
    <w:rsid w:val="004669AD"/>
    <w:rsid w:val="00471E73"/>
    <w:rsid w:val="00473F56"/>
    <w:rsid w:val="0047732A"/>
    <w:rsid w:val="00480B90"/>
    <w:rsid w:val="00482064"/>
    <w:rsid w:val="0048356C"/>
    <w:rsid w:val="00485584"/>
    <w:rsid w:val="004868D8"/>
    <w:rsid w:val="00487613"/>
    <w:rsid w:val="00490F00"/>
    <w:rsid w:val="0049185D"/>
    <w:rsid w:val="0049244C"/>
    <w:rsid w:val="0049410F"/>
    <w:rsid w:val="00495F38"/>
    <w:rsid w:val="00496703"/>
    <w:rsid w:val="004A58FA"/>
    <w:rsid w:val="004B0039"/>
    <w:rsid w:val="004B123F"/>
    <w:rsid w:val="004B15BB"/>
    <w:rsid w:val="004B45B1"/>
    <w:rsid w:val="004B551F"/>
    <w:rsid w:val="004B71F5"/>
    <w:rsid w:val="004C0AEA"/>
    <w:rsid w:val="004C3B07"/>
    <w:rsid w:val="004C6EBD"/>
    <w:rsid w:val="004D1ED5"/>
    <w:rsid w:val="004D2AF3"/>
    <w:rsid w:val="004D2D0F"/>
    <w:rsid w:val="004D4D16"/>
    <w:rsid w:val="004D55FB"/>
    <w:rsid w:val="004D63B8"/>
    <w:rsid w:val="004D77A7"/>
    <w:rsid w:val="004E129B"/>
    <w:rsid w:val="004E2D8C"/>
    <w:rsid w:val="004E3272"/>
    <w:rsid w:val="004E33A9"/>
    <w:rsid w:val="004E3C8B"/>
    <w:rsid w:val="004E3D3F"/>
    <w:rsid w:val="004E4B75"/>
    <w:rsid w:val="004F039C"/>
    <w:rsid w:val="004F23AE"/>
    <w:rsid w:val="004F29BD"/>
    <w:rsid w:val="004F2F2D"/>
    <w:rsid w:val="005000D9"/>
    <w:rsid w:val="00500B7B"/>
    <w:rsid w:val="005019D5"/>
    <w:rsid w:val="00502A7B"/>
    <w:rsid w:val="00505CE3"/>
    <w:rsid w:val="00505CEF"/>
    <w:rsid w:val="00505FF3"/>
    <w:rsid w:val="005132AA"/>
    <w:rsid w:val="0051331D"/>
    <w:rsid w:val="00515035"/>
    <w:rsid w:val="00515FAE"/>
    <w:rsid w:val="00521C56"/>
    <w:rsid w:val="00526FB1"/>
    <w:rsid w:val="005320E5"/>
    <w:rsid w:val="00532882"/>
    <w:rsid w:val="00532DFB"/>
    <w:rsid w:val="00533C93"/>
    <w:rsid w:val="0054079B"/>
    <w:rsid w:val="005431C2"/>
    <w:rsid w:val="0054344C"/>
    <w:rsid w:val="005434F8"/>
    <w:rsid w:val="0054471F"/>
    <w:rsid w:val="00545D48"/>
    <w:rsid w:val="00546FB9"/>
    <w:rsid w:val="0055102F"/>
    <w:rsid w:val="005514DA"/>
    <w:rsid w:val="005518A6"/>
    <w:rsid w:val="00555E21"/>
    <w:rsid w:val="00557203"/>
    <w:rsid w:val="00560DD9"/>
    <w:rsid w:val="00562AAA"/>
    <w:rsid w:val="00566353"/>
    <w:rsid w:val="00567309"/>
    <w:rsid w:val="0057192D"/>
    <w:rsid w:val="005722E7"/>
    <w:rsid w:val="005723F6"/>
    <w:rsid w:val="00577AAC"/>
    <w:rsid w:val="00586999"/>
    <w:rsid w:val="005902B7"/>
    <w:rsid w:val="00593521"/>
    <w:rsid w:val="00596203"/>
    <w:rsid w:val="00596852"/>
    <w:rsid w:val="0059725F"/>
    <w:rsid w:val="0059739E"/>
    <w:rsid w:val="005974E3"/>
    <w:rsid w:val="005A10E4"/>
    <w:rsid w:val="005A2547"/>
    <w:rsid w:val="005A2EE9"/>
    <w:rsid w:val="005A517D"/>
    <w:rsid w:val="005A6209"/>
    <w:rsid w:val="005B62DA"/>
    <w:rsid w:val="005B774D"/>
    <w:rsid w:val="005C0B2E"/>
    <w:rsid w:val="005C50C2"/>
    <w:rsid w:val="005D0F50"/>
    <w:rsid w:val="005D1837"/>
    <w:rsid w:val="005D2676"/>
    <w:rsid w:val="005D3753"/>
    <w:rsid w:val="005D4BAB"/>
    <w:rsid w:val="005D53FE"/>
    <w:rsid w:val="005E072B"/>
    <w:rsid w:val="005E0E43"/>
    <w:rsid w:val="005E3319"/>
    <w:rsid w:val="005E3B71"/>
    <w:rsid w:val="005E537A"/>
    <w:rsid w:val="005F07A2"/>
    <w:rsid w:val="005F4B22"/>
    <w:rsid w:val="005F5835"/>
    <w:rsid w:val="005F6267"/>
    <w:rsid w:val="005F645C"/>
    <w:rsid w:val="005F7EFA"/>
    <w:rsid w:val="00600DF2"/>
    <w:rsid w:val="00601915"/>
    <w:rsid w:val="0060419E"/>
    <w:rsid w:val="006065D9"/>
    <w:rsid w:val="006068A6"/>
    <w:rsid w:val="00606C31"/>
    <w:rsid w:val="00606EDA"/>
    <w:rsid w:val="00607789"/>
    <w:rsid w:val="006114C1"/>
    <w:rsid w:val="00611FD3"/>
    <w:rsid w:val="00612A14"/>
    <w:rsid w:val="00613AD8"/>
    <w:rsid w:val="006144EA"/>
    <w:rsid w:val="006149FC"/>
    <w:rsid w:val="006200F4"/>
    <w:rsid w:val="006201AF"/>
    <w:rsid w:val="006210F9"/>
    <w:rsid w:val="006211C9"/>
    <w:rsid w:val="00622ED3"/>
    <w:rsid w:val="00623644"/>
    <w:rsid w:val="00623B5D"/>
    <w:rsid w:val="00626557"/>
    <w:rsid w:val="00626780"/>
    <w:rsid w:val="006267BB"/>
    <w:rsid w:val="00627480"/>
    <w:rsid w:val="006279ED"/>
    <w:rsid w:val="0063144D"/>
    <w:rsid w:val="00632B66"/>
    <w:rsid w:val="006337F0"/>
    <w:rsid w:val="00640E95"/>
    <w:rsid w:val="00640FB3"/>
    <w:rsid w:val="00642DB7"/>
    <w:rsid w:val="00643F66"/>
    <w:rsid w:val="006453E6"/>
    <w:rsid w:val="00647EB3"/>
    <w:rsid w:val="00651B8D"/>
    <w:rsid w:val="00651EB0"/>
    <w:rsid w:val="00655063"/>
    <w:rsid w:val="00661835"/>
    <w:rsid w:val="00661BAD"/>
    <w:rsid w:val="006633C1"/>
    <w:rsid w:val="00673D52"/>
    <w:rsid w:val="00674BC2"/>
    <w:rsid w:val="006759DE"/>
    <w:rsid w:val="0067675D"/>
    <w:rsid w:val="006778FE"/>
    <w:rsid w:val="00683563"/>
    <w:rsid w:val="0068446B"/>
    <w:rsid w:val="00684749"/>
    <w:rsid w:val="006868C8"/>
    <w:rsid w:val="0068693E"/>
    <w:rsid w:val="00687AD3"/>
    <w:rsid w:val="00691EF2"/>
    <w:rsid w:val="00693EE2"/>
    <w:rsid w:val="00694436"/>
    <w:rsid w:val="00694928"/>
    <w:rsid w:val="00694F14"/>
    <w:rsid w:val="00696AA5"/>
    <w:rsid w:val="00696EE9"/>
    <w:rsid w:val="006A67E8"/>
    <w:rsid w:val="006A7776"/>
    <w:rsid w:val="006B28CF"/>
    <w:rsid w:val="006B521B"/>
    <w:rsid w:val="006B6125"/>
    <w:rsid w:val="006B6741"/>
    <w:rsid w:val="006B67BC"/>
    <w:rsid w:val="006B69E8"/>
    <w:rsid w:val="006B6F91"/>
    <w:rsid w:val="006C42A8"/>
    <w:rsid w:val="006C4B3D"/>
    <w:rsid w:val="006C61F7"/>
    <w:rsid w:val="006C7BB0"/>
    <w:rsid w:val="006D0189"/>
    <w:rsid w:val="006D0A2B"/>
    <w:rsid w:val="006D2D1B"/>
    <w:rsid w:val="006D30D8"/>
    <w:rsid w:val="006D3545"/>
    <w:rsid w:val="006D408F"/>
    <w:rsid w:val="006D48F7"/>
    <w:rsid w:val="006D5006"/>
    <w:rsid w:val="006D5789"/>
    <w:rsid w:val="006E001D"/>
    <w:rsid w:val="006E2C8B"/>
    <w:rsid w:val="006E5F50"/>
    <w:rsid w:val="006E6276"/>
    <w:rsid w:val="006F2177"/>
    <w:rsid w:val="006F3B79"/>
    <w:rsid w:val="006F60A6"/>
    <w:rsid w:val="006F6380"/>
    <w:rsid w:val="00702955"/>
    <w:rsid w:val="00703D94"/>
    <w:rsid w:val="00703EDF"/>
    <w:rsid w:val="007073DF"/>
    <w:rsid w:val="007105FE"/>
    <w:rsid w:val="00710C84"/>
    <w:rsid w:val="00714A8E"/>
    <w:rsid w:val="007169ED"/>
    <w:rsid w:val="00722BE8"/>
    <w:rsid w:val="00723E74"/>
    <w:rsid w:val="007260F3"/>
    <w:rsid w:val="0073026B"/>
    <w:rsid w:val="007321E2"/>
    <w:rsid w:val="0073682B"/>
    <w:rsid w:val="007375B1"/>
    <w:rsid w:val="00740524"/>
    <w:rsid w:val="00740626"/>
    <w:rsid w:val="00740BB0"/>
    <w:rsid w:val="00742286"/>
    <w:rsid w:val="007437DB"/>
    <w:rsid w:val="00745E80"/>
    <w:rsid w:val="00746526"/>
    <w:rsid w:val="00746F8E"/>
    <w:rsid w:val="007520AA"/>
    <w:rsid w:val="007554ED"/>
    <w:rsid w:val="00760541"/>
    <w:rsid w:val="00761CA7"/>
    <w:rsid w:val="00762178"/>
    <w:rsid w:val="00765350"/>
    <w:rsid w:val="00765C26"/>
    <w:rsid w:val="00767B20"/>
    <w:rsid w:val="00770C1B"/>
    <w:rsid w:val="00772E24"/>
    <w:rsid w:val="00776B9B"/>
    <w:rsid w:val="00780C39"/>
    <w:rsid w:val="007814CB"/>
    <w:rsid w:val="0078392E"/>
    <w:rsid w:val="00784336"/>
    <w:rsid w:val="007845C7"/>
    <w:rsid w:val="00785798"/>
    <w:rsid w:val="00785C5B"/>
    <w:rsid w:val="00786FFA"/>
    <w:rsid w:val="0079438A"/>
    <w:rsid w:val="007953DA"/>
    <w:rsid w:val="007A0DF5"/>
    <w:rsid w:val="007A4A06"/>
    <w:rsid w:val="007A77B1"/>
    <w:rsid w:val="007B4166"/>
    <w:rsid w:val="007B4D3F"/>
    <w:rsid w:val="007B4FB8"/>
    <w:rsid w:val="007B5457"/>
    <w:rsid w:val="007B799E"/>
    <w:rsid w:val="007B7FAF"/>
    <w:rsid w:val="007C0442"/>
    <w:rsid w:val="007C0CC4"/>
    <w:rsid w:val="007C17F4"/>
    <w:rsid w:val="007C1FEE"/>
    <w:rsid w:val="007C33FB"/>
    <w:rsid w:val="007C3473"/>
    <w:rsid w:val="007C3597"/>
    <w:rsid w:val="007C4232"/>
    <w:rsid w:val="007C46B8"/>
    <w:rsid w:val="007C4FFC"/>
    <w:rsid w:val="007C5351"/>
    <w:rsid w:val="007C6327"/>
    <w:rsid w:val="007C635C"/>
    <w:rsid w:val="007C7B94"/>
    <w:rsid w:val="007D3B62"/>
    <w:rsid w:val="007D5336"/>
    <w:rsid w:val="007D6533"/>
    <w:rsid w:val="007D7447"/>
    <w:rsid w:val="007D7EBD"/>
    <w:rsid w:val="007E097F"/>
    <w:rsid w:val="007E158D"/>
    <w:rsid w:val="007E1D64"/>
    <w:rsid w:val="007E3A08"/>
    <w:rsid w:val="007E5390"/>
    <w:rsid w:val="007E6871"/>
    <w:rsid w:val="007E73A8"/>
    <w:rsid w:val="007F04B6"/>
    <w:rsid w:val="007F2509"/>
    <w:rsid w:val="007F2F57"/>
    <w:rsid w:val="007F7536"/>
    <w:rsid w:val="00801220"/>
    <w:rsid w:val="00802956"/>
    <w:rsid w:val="00802C45"/>
    <w:rsid w:val="00803F6A"/>
    <w:rsid w:val="008051EE"/>
    <w:rsid w:val="00806E04"/>
    <w:rsid w:val="00810591"/>
    <w:rsid w:val="008139B2"/>
    <w:rsid w:val="00816909"/>
    <w:rsid w:val="0081738C"/>
    <w:rsid w:val="0082008F"/>
    <w:rsid w:val="008201DD"/>
    <w:rsid w:val="00820B31"/>
    <w:rsid w:val="00822438"/>
    <w:rsid w:val="00824C4A"/>
    <w:rsid w:val="008253E6"/>
    <w:rsid w:val="00826551"/>
    <w:rsid w:val="00826702"/>
    <w:rsid w:val="00827824"/>
    <w:rsid w:val="00830149"/>
    <w:rsid w:val="0083356C"/>
    <w:rsid w:val="00834686"/>
    <w:rsid w:val="00835BEF"/>
    <w:rsid w:val="00835F32"/>
    <w:rsid w:val="008413CB"/>
    <w:rsid w:val="00842799"/>
    <w:rsid w:val="008464CA"/>
    <w:rsid w:val="008464EA"/>
    <w:rsid w:val="00846D6F"/>
    <w:rsid w:val="008560EB"/>
    <w:rsid w:val="00856A07"/>
    <w:rsid w:val="00860E8A"/>
    <w:rsid w:val="0086236A"/>
    <w:rsid w:val="00863318"/>
    <w:rsid w:val="0086398F"/>
    <w:rsid w:val="00867FD4"/>
    <w:rsid w:val="0087024A"/>
    <w:rsid w:val="00871255"/>
    <w:rsid w:val="00873BDB"/>
    <w:rsid w:val="00874D11"/>
    <w:rsid w:val="00875B5B"/>
    <w:rsid w:val="008764D2"/>
    <w:rsid w:val="00876DEE"/>
    <w:rsid w:val="00877309"/>
    <w:rsid w:val="00880B39"/>
    <w:rsid w:val="00880D81"/>
    <w:rsid w:val="0088141F"/>
    <w:rsid w:val="00882D66"/>
    <w:rsid w:val="008873A9"/>
    <w:rsid w:val="00887AEA"/>
    <w:rsid w:val="00890BCD"/>
    <w:rsid w:val="00892896"/>
    <w:rsid w:val="008930E2"/>
    <w:rsid w:val="00893D28"/>
    <w:rsid w:val="00894BC9"/>
    <w:rsid w:val="008960B6"/>
    <w:rsid w:val="008968F7"/>
    <w:rsid w:val="00897C81"/>
    <w:rsid w:val="008A05B6"/>
    <w:rsid w:val="008A1BEB"/>
    <w:rsid w:val="008A490D"/>
    <w:rsid w:val="008A5302"/>
    <w:rsid w:val="008A674D"/>
    <w:rsid w:val="008B151A"/>
    <w:rsid w:val="008B6877"/>
    <w:rsid w:val="008B6B9C"/>
    <w:rsid w:val="008B765C"/>
    <w:rsid w:val="008B7A1E"/>
    <w:rsid w:val="008C3514"/>
    <w:rsid w:val="008C36C0"/>
    <w:rsid w:val="008C3C13"/>
    <w:rsid w:val="008C3CA7"/>
    <w:rsid w:val="008C58D1"/>
    <w:rsid w:val="008C6E2F"/>
    <w:rsid w:val="008C7A25"/>
    <w:rsid w:val="008D204D"/>
    <w:rsid w:val="008D3FA1"/>
    <w:rsid w:val="008D4567"/>
    <w:rsid w:val="008D79C4"/>
    <w:rsid w:val="008E0571"/>
    <w:rsid w:val="008E164E"/>
    <w:rsid w:val="008E1735"/>
    <w:rsid w:val="008E2639"/>
    <w:rsid w:val="008E40DE"/>
    <w:rsid w:val="008E5DAF"/>
    <w:rsid w:val="008E5EBA"/>
    <w:rsid w:val="008E5FFD"/>
    <w:rsid w:val="008E68E0"/>
    <w:rsid w:val="008F692F"/>
    <w:rsid w:val="009001FB"/>
    <w:rsid w:val="00900952"/>
    <w:rsid w:val="00901247"/>
    <w:rsid w:val="00902D85"/>
    <w:rsid w:val="0090321C"/>
    <w:rsid w:val="009032FD"/>
    <w:rsid w:val="00903C19"/>
    <w:rsid w:val="0090529C"/>
    <w:rsid w:val="009052FB"/>
    <w:rsid w:val="00905C77"/>
    <w:rsid w:val="009076DE"/>
    <w:rsid w:val="00912FBC"/>
    <w:rsid w:val="009135AC"/>
    <w:rsid w:val="009204E4"/>
    <w:rsid w:val="0092749F"/>
    <w:rsid w:val="00931C47"/>
    <w:rsid w:val="00932BE0"/>
    <w:rsid w:val="0093520A"/>
    <w:rsid w:val="00937164"/>
    <w:rsid w:val="00941924"/>
    <w:rsid w:val="00942368"/>
    <w:rsid w:val="00943A4C"/>
    <w:rsid w:val="00944C59"/>
    <w:rsid w:val="00947859"/>
    <w:rsid w:val="00947B60"/>
    <w:rsid w:val="00947C70"/>
    <w:rsid w:val="009502C4"/>
    <w:rsid w:val="00950FBD"/>
    <w:rsid w:val="009517DF"/>
    <w:rsid w:val="00951E0A"/>
    <w:rsid w:val="0095311D"/>
    <w:rsid w:val="00954760"/>
    <w:rsid w:val="00956B8D"/>
    <w:rsid w:val="00956C31"/>
    <w:rsid w:val="00957ABC"/>
    <w:rsid w:val="009604B2"/>
    <w:rsid w:val="009607DB"/>
    <w:rsid w:val="009609D2"/>
    <w:rsid w:val="009644E5"/>
    <w:rsid w:val="009649E5"/>
    <w:rsid w:val="00970840"/>
    <w:rsid w:val="00970F8D"/>
    <w:rsid w:val="0097210D"/>
    <w:rsid w:val="00972F07"/>
    <w:rsid w:val="009747FC"/>
    <w:rsid w:val="00977F63"/>
    <w:rsid w:val="009829A3"/>
    <w:rsid w:val="0098396F"/>
    <w:rsid w:val="009840DA"/>
    <w:rsid w:val="0098574C"/>
    <w:rsid w:val="00985AA5"/>
    <w:rsid w:val="009959F6"/>
    <w:rsid w:val="00997EFA"/>
    <w:rsid w:val="009A13FC"/>
    <w:rsid w:val="009A18F9"/>
    <w:rsid w:val="009A268E"/>
    <w:rsid w:val="009A4885"/>
    <w:rsid w:val="009A4AD7"/>
    <w:rsid w:val="009A7D98"/>
    <w:rsid w:val="009B0989"/>
    <w:rsid w:val="009B40E7"/>
    <w:rsid w:val="009B41F1"/>
    <w:rsid w:val="009B600C"/>
    <w:rsid w:val="009B67E8"/>
    <w:rsid w:val="009C2BFD"/>
    <w:rsid w:val="009C355C"/>
    <w:rsid w:val="009C6382"/>
    <w:rsid w:val="009C64D5"/>
    <w:rsid w:val="009D1C70"/>
    <w:rsid w:val="009D3881"/>
    <w:rsid w:val="009D3B84"/>
    <w:rsid w:val="009D4D57"/>
    <w:rsid w:val="009D6839"/>
    <w:rsid w:val="009E0204"/>
    <w:rsid w:val="009E036B"/>
    <w:rsid w:val="009E276E"/>
    <w:rsid w:val="009E2DD2"/>
    <w:rsid w:val="009E3B31"/>
    <w:rsid w:val="009E5AA2"/>
    <w:rsid w:val="009E71BD"/>
    <w:rsid w:val="009F1063"/>
    <w:rsid w:val="009F12F2"/>
    <w:rsid w:val="009F1540"/>
    <w:rsid w:val="009F1AC9"/>
    <w:rsid w:val="009F34A4"/>
    <w:rsid w:val="00A02C8D"/>
    <w:rsid w:val="00A0388D"/>
    <w:rsid w:val="00A04C85"/>
    <w:rsid w:val="00A056ED"/>
    <w:rsid w:val="00A11BBC"/>
    <w:rsid w:val="00A1237D"/>
    <w:rsid w:val="00A13341"/>
    <w:rsid w:val="00A150CF"/>
    <w:rsid w:val="00A1520D"/>
    <w:rsid w:val="00A172EA"/>
    <w:rsid w:val="00A20D46"/>
    <w:rsid w:val="00A22639"/>
    <w:rsid w:val="00A24B12"/>
    <w:rsid w:val="00A24D72"/>
    <w:rsid w:val="00A24E6C"/>
    <w:rsid w:val="00A250E2"/>
    <w:rsid w:val="00A25DEF"/>
    <w:rsid w:val="00A2622A"/>
    <w:rsid w:val="00A2739D"/>
    <w:rsid w:val="00A2761E"/>
    <w:rsid w:val="00A32B20"/>
    <w:rsid w:val="00A36D85"/>
    <w:rsid w:val="00A42A8D"/>
    <w:rsid w:val="00A43668"/>
    <w:rsid w:val="00A44D46"/>
    <w:rsid w:val="00A45699"/>
    <w:rsid w:val="00A457CD"/>
    <w:rsid w:val="00A45B09"/>
    <w:rsid w:val="00A46673"/>
    <w:rsid w:val="00A50C1B"/>
    <w:rsid w:val="00A5428D"/>
    <w:rsid w:val="00A56436"/>
    <w:rsid w:val="00A564B6"/>
    <w:rsid w:val="00A60EFB"/>
    <w:rsid w:val="00A611D3"/>
    <w:rsid w:val="00A63A1B"/>
    <w:rsid w:val="00A67CF0"/>
    <w:rsid w:val="00A709C7"/>
    <w:rsid w:val="00A70BED"/>
    <w:rsid w:val="00A70F7C"/>
    <w:rsid w:val="00A72523"/>
    <w:rsid w:val="00A753BE"/>
    <w:rsid w:val="00A777B4"/>
    <w:rsid w:val="00A91276"/>
    <w:rsid w:val="00A91507"/>
    <w:rsid w:val="00A92D6A"/>
    <w:rsid w:val="00AA0412"/>
    <w:rsid w:val="00AA0F5A"/>
    <w:rsid w:val="00AA165D"/>
    <w:rsid w:val="00AA5962"/>
    <w:rsid w:val="00AA5CA0"/>
    <w:rsid w:val="00AA66ED"/>
    <w:rsid w:val="00AA691E"/>
    <w:rsid w:val="00AB170C"/>
    <w:rsid w:val="00AB2B73"/>
    <w:rsid w:val="00AB314E"/>
    <w:rsid w:val="00AB31CC"/>
    <w:rsid w:val="00AB5BD6"/>
    <w:rsid w:val="00AB5BED"/>
    <w:rsid w:val="00AB7479"/>
    <w:rsid w:val="00AC1617"/>
    <w:rsid w:val="00AC2A50"/>
    <w:rsid w:val="00AC45AA"/>
    <w:rsid w:val="00AC5445"/>
    <w:rsid w:val="00AC5D09"/>
    <w:rsid w:val="00AC7D48"/>
    <w:rsid w:val="00AD330B"/>
    <w:rsid w:val="00AD4338"/>
    <w:rsid w:val="00AD6C6A"/>
    <w:rsid w:val="00AD6CE5"/>
    <w:rsid w:val="00AD73C5"/>
    <w:rsid w:val="00AD78D1"/>
    <w:rsid w:val="00AE030E"/>
    <w:rsid w:val="00AE0CE3"/>
    <w:rsid w:val="00AE4810"/>
    <w:rsid w:val="00AE608D"/>
    <w:rsid w:val="00AE730F"/>
    <w:rsid w:val="00AE78C3"/>
    <w:rsid w:val="00AF114E"/>
    <w:rsid w:val="00AF3142"/>
    <w:rsid w:val="00AF4630"/>
    <w:rsid w:val="00AF55AC"/>
    <w:rsid w:val="00AF576A"/>
    <w:rsid w:val="00AF7076"/>
    <w:rsid w:val="00B02D31"/>
    <w:rsid w:val="00B03270"/>
    <w:rsid w:val="00B03E7C"/>
    <w:rsid w:val="00B0646D"/>
    <w:rsid w:val="00B07A8D"/>
    <w:rsid w:val="00B10F5C"/>
    <w:rsid w:val="00B12609"/>
    <w:rsid w:val="00B14123"/>
    <w:rsid w:val="00B145B2"/>
    <w:rsid w:val="00B16B31"/>
    <w:rsid w:val="00B16E3C"/>
    <w:rsid w:val="00B16ED6"/>
    <w:rsid w:val="00B20894"/>
    <w:rsid w:val="00B23E95"/>
    <w:rsid w:val="00B24686"/>
    <w:rsid w:val="00B2514E"/>
    <w:rsid w:val="00B25916"/>
    <w:rsid w:val="00B259B0"/>
    <w:rsid w:val="00B30277"/>
    <w:rsid w:val="00B33724"/>
    <w:rsid w:val="00B348A6"/>
    <w:rsid w:val="00B371E3"/>
    <w:rsid w:val="00B420B6"/>
    <w:rsid w:val="00B43134"/>
    <w:rsid w:val="00B53564"/>
    <w:rsid w:val="00B54064"/>
    <w:rsid w:val="00B55B61"/>
    <w:rsid w:val="00B60F23"/>
    <w:rsid w:val="00B62C34"/>
    <w:rsid w:val="00B63658"/>
    <w:rsid w:val="00B6375E"/>
    <w:rsid w:val="00B74714"/>
    <w:rsid w:val="00B748BF"/>
    <w:rsid w:val="00B76E4E"/>
    <w:rsid w:val="00B800AB"/>
    <w:rsid w:val="00B80BBF"/>
    <w:rsid w:val="00B837ED"/>
    <w:rsid w:val="00B85E0F"/>
    <w:rsid w:val="00B864EC"/>
    <w:rsid w:val="00B86E07"/>
    <w:rsid w:val="00B914B4"/>
    <w:rsid w:val="00B965B9"/>
    <w:rsid w:val="00B969F8"/>
    <w:rsid w:val="00B96C1E"/>
    <w:rsid w:val="00BA25E5"/>
    <w:rsid w:val="00BA3C17"/>
    <w:rsid w:val="00BA59F3"/>
    <w:rsid w:val="00BA64D7"/>
    <w:rsid w:val="00BB257B"/>
    <w:rsid w:val="00BB27AD"/>
    <w:rsid w:val="00BB3CE9"/>
    <w:rsid w:val="00BC0AB5"/>
    <w:rsid w:val="00BC2857"/>
    <w:rsid w:val="00BC2D34"/>
    <w:rsid w:val="00BC416C"/>
    <w:rsid w:val="00BD14B0"/>
    <w:rsid w:val="00BD1792"/>
    <w:rsid w:val="00BD4EFA"/>
    <w:rsid w:val="00BD5DE2"/>
    <w:rsid w:val="00BD5E4D"/>
    <w:rsid w:val="00BD6DF8"/>
    <w:rsid w:val="00BD7BF2"/>
    <w:rsid w:val="00BE044B"/>
    <w:rsid w:val="00BE1661"/>
    <w:rsid w:val="00BE198C"/>
    <w:rsid w:val="00BE2518"/>
    <w:rsid w:val="00BE5CCB"/>
    <w:rsid w:val="00BE6FAB"/>
    <w:rsid w:val="00BF0B1E"/>
    <w:rsid w:val="00BF3BEE"/>
    <w:rsid w:val="00BF4218"/>
    <w:rsid w:val="00BF6AAD"/>
    <w:rsid w:val="00C00A15"/>
    <w:rsid w:val="00C00E96"/>
    <w:rsid w:val="00C00F46"/>
    <w:rsid w:val="00C01815"/>
    <w:rsid w:val="00C01ACE"/>
    <w:rsid w:val="00C02A72"/>
    <w:rsid w:val="00C0395C"/>
    <w:rsid w:val="00C03DED"/>
    <w:rsid w:val="00C04AE6"/>
    <w:rsid w:val="00C05298"/>
    <w:rsid w:val="00C068F3"/>
    <w:rsid w:val="00C10B83"/>
    <w:rsid w:val="00C1601B"/>
    <w:rsid w:val="00C16085"/>
    <w:rsid w:val="00C1665B"/>
    <w:rsid w:val="00C166FF"/>
    <w:rsid w:val="00C171A7"/>
    <w:rsid w:val="00C173F3"/>
    <w:rsid w:val="00C2379D"/>
    <w:rsid w:val="00C25C55"/>
    <w:rsid w:val="00C33522"/>
    <w:rsid w:val="00C37B99"/>
    <w:rsid w:val="00C37EF1"/>
    <w:rsid w:val="00C410B3"/>
    <w:rsid w:val="00C41A55"/>
    <w:rsid w:val="00C42300"/>
    <w:rsid w:val="00C42AC4"/>
    <w:rsid w:val="00C46A5A"/>
    <w:rsid w:val="00C47750"/>
    <w:rsid w:val="00C47EB4"/>
    <w:rsid w:val="00C509F3"/>
    <w:rsid w:val="00C50F1E"/>
    <w:rsid w:val="00C51CF4"/>
    <w:rsid w:val="00C57648"/>
    <w:rsid w:val="00C60FE4"/>
    <w:rsid w:val="00C64DD0"/>
    <w:rsid w:val="00C6576C"/>
    <w:rsid w:val="00C662B6"/>
    <w:rsid w:val="00C7306F"/>
    <w:rsid w:val="00C75EA0"/>
    <w:rsid w:val="00C76E0E"/>
    <w:rsid w:val="00C8185F"/>
    <w:rsid w:val="00C82F52"/>
    <w:rsid w:val="00C87DD4"/>
    <w:rsid w:val="00C928E4"/>
    <w:rsid w:val="00C92EE4"/>
    <w:rsid w:val="00C94BDD"/>
    <w:rsid w:val="00C94CFE"/>
    <w:rsid w:val="00C95EA4"/>
    <w:rsid w:val="00C95F6A"/>
    <w:rsid w:val="00C9645C"/>
    <w:rsid w:val="00CA44AB"/>
    <w:rsid w:val="00CB3864"/>
    <w:rsid w:val="00CB4EC2"/>
    <w:rsid w:val="00CB510F"/>
    <w:rsid w:val="00CC2EEF"/>
    <w:rsid w:val="00CC4011"/>
    <w:rsid w:val="00CD031D"/>
    <w:rsid w:val="00CD1B13"/>
    <w:rsid w:val="00CD4E47"/>
    <w:rsid w:val="00CE03CF"/>
    <w:rsid w:val="00CE10E9"/>
    <w:rsid w:val="00CE11CD"/>
    <w:rsid w:val="00CE6377"/>
    <w:rsid w:val="00CE7771"/>
    <w:rsid w:val="00CE7896"/>
    <w:rsid w:val="00CE7D4A"/>
    <w:rsid w:val="00CF1D8F"/>
    <w:rsid w:val="00CF60CB"/>
    <w:rsid w:val="00CF7677"/>
    <w:rsid w:val="00D00956"/>
    <w:rsid w:val="00D01CF2"/>
    <w:rsid w:val="00D03507"/>
    <w:rsid w:val="00D05FE7"/>
    <w:rsid w:val="00D15357"/>
    <w:rsid w:val="00D16D25"/>
    <w:rsid w:val="00D22B7A"/>
    <w:rsid w:val="00D2345A"/>
    <w:rsid w:val="00D2593C"/>
    <w:rsid w:val="00D27552"/>
    <w:rsid w:val="00D30DBC"/>
    <w:rsid w:val="00D32131"/>
    <w:rsid w:val="00D342AA"/>
    <w:rsid w:val="00D35CFD"/>
    <w:rsid w:val="00D361E5"/>
    <w:rsid w:val="00D40D5B"/>
    <w:rsid w:val="00D41E51"/>
    <w:rsid w:val="00D42852"/>
    <w:rsid w:val="00D450E0"/>
    <w:rsid w:val="00D45191"/>
    <w:rsid w:val="00D45B1B"/>
    <w:rsid w:val="00D45FBD"/>
    <w:rsid w:val="00D46F1D"/>
    <w:rsid w:val="00D50FEA"/>
    <w:rsid w:val="00D5151B"/>
    <w:rsid w:val="00D5316C"/>
    <w:rsid w:val="00D538D0"/>
    <w:rsid w:val="00D544A0"/>
    <w:rsid w:val="00D55ED9"/>
    <w:rsid w:val="00D613F1"/>
    <w:rsid w:val="00D63B32"/>
    <w:rsid w:val="00D64014"/>
    <w:rsid w:val="00D67085"/>
    <w:rsid w:val="00D73EE9"/>
    <w:rsid w:val="00D7477C"/>
    <w:rsid w:val="00D7583E"/>
    <w:rsid w:val="00D75898"/>
    <w:rsid w:val="00D759E6"/>
    <w:rsid w:val="00D770B8"/>
    <w:rsid w:val="00D82D21"/>
    <w:rsid w:val="00D841A8"/>
    <w:rsid w:val="00D843BD"/>
    <w:rsid w:val="00D85E05"/>
    <w:rsid w:val="00D87509"/>
    <w:rsid w:val="00D87D56"/>
    <w:rsid w:val="00D92C5D"/>
    <w:rsid w:val="00D93A16"/>
    <w:rsid w:val="00D94040"/>
    <w:rsid w:val="00D957B7"/>
    <w:rsid w:val="00D95B2F"/>
    <w:rsid w:val="00DA1C4D"/>
    <w:rsid w:val="00DA3104"/>
    <w:rsid w:val="00DA5F8C"/>
    <w:rsid w:val="00DA6B4E"/>
    <w:rsid w:val="00DA7672"/>
    <w:rsid w:val="00DA7FCB"/>
    <w:rsid w:val="00DB0501"/>
    <w:rsid w:val="00DB25EC"/>
    <w:rsid w:val="00DB286B"/>
    <w:rsid w:val="00DB31E3"/>
    <w:rsid w:val="00DB34E5"/>
    <w:rsid w:val="00DB4838"/>
    <w:rsid w:val="00DB4BA3"/>
    <w:rsid w:val="00DB642C"/>
    <w:rsid w:val="00DB743B"/>
    <w:rsid w:val="00DB7D43"/>
    <w:rsid w:val="00DC0936"/>
    <w:rsid w:val="00DC2584"/>
    <w:rsid w:val="00DC29A8"/>
    <w:rsid w:val="00DC3C2A"/>
    <w:rsid w:val="00DC51EE"/>
    <w:rsid w:val="00DC5E61"/>
    <w:rsid w:val="00DD1CE1"/>
    <w:rsid w:val="00DD6A94"/>
    <w:rsid w:val="00DD7047"/>
    <w:rsid w:val="00DD7468"/>
    <w:rsid w:val="00DE0C6F"/>
    <w:rsid w:val="00DE0E67"/>
    <w:rsid w:val="00DE1389"/>
    <w:rsid w:val="00DE2E01"/>
    <w:rsid w:val="00DE3BFB"/>
    <w:rsid w:val="00DE574F"/>
    <w:rsid w:val="00DE678C"/>
    <w:rsid w:val="00DE70B5"/>
    <w:rsid w:val="00DF1F11"/>
    <w:rsid w:val="00DF1F74"/>
    <w:rsid w:val="00DF2B44"/>
    <w:rsid w:val="00DF30C1"/>
    <w:rsid w:val="00DF43D5"/>
    <w:rsid w:val="00DF54D9"/>
    <w:rsid w:val="00DF578D"/>
    <w:rsid w:val="00DF6899"/>
    <w:rsid w:val="00E00916"/>
    <w:rsid w:val="00E03D17"/>
    <w:rsid w:val="00E04779"/>
    <w:rsid w:val="00E04CE2"/>
    <w:rsid w:val="00E05646"/>
    <w:rsid w:val="00E06E6D"/>
    <w:rsid w:val="00E079CB"/>
    <w:rsid w:val="00E116A3"/>
    <w:rsid w:val="00E1663C"/>
    <w:rsid w:val="00E1699F"/>
    <w:rsid w:val="00E17C6E"/>
    <w:rsid w:val="00E17FC9"/>
    <w:rsid w:val="00E22D40"/>
    <w:rsid w:val="00E2322C"/>
    <w:rsid w:val="00E24A7C"/>
    <w:rsid w:val="00E25EFF"/>
    <w:rsid w:val="00E307AB"/>
    <w:rsid w:val="00E3158A"/>
    <w:rsid w:val="00E34D55"/>
    <w:rsid w:val="00E36FF5"/>
    <w:rsid w:val="00E37088"/>
    <w:rsid w:val="00E44B2A"/>
    <w:rsid w:val="00E45186"/>
    <w:rsid w:val="00E454B3"/>
    <w:rsid w:val="00E465C7"/>
    <w:rsid w:val="00E55458"/>
    <w:rsid w:val="00E57D61"/>
    <w:rsid w:val="00E6210F"/>
    <w:rsid w:val="00E647D3"/>
    <w:rsid w:val="00E73AA5"/>
    <w:rsid w:val="00E745AA"/>
    <w:rsid w:val="00E75193"/>
    <w:rsid w:val="00E75C96"/>
    <w:rsid w:val="00E77C0F"/>
    <w:rsid w:val="00E80D92"/>
    <w:rsid w:val="00E81D9E"/>
    <w:rsid w:val="00E90D7C"/>
    <w:rsid w:val="00E91E8A"/>
    <w:rsid w:val="00E95F30"/>
    <w:rsid w:val="00E9695F"/>
    <w:rsid w:val="00EA0B73"/>
    <w:rsid w:val="00EA45E2"/>
    <w:rsid w:val="00EA4BFC"/>
    <w:rsid w:val="00EA5364"/>
    <w:rsid w:val="00EA704F"/>
    <w:rsid w:val="00EA7151"/>
    <w:rsid w:val="00EA7DFB"/>
    <w:rsid w:val="00EB0939"/>
    <w:rsid w:val="00EB291B"/>
    <w:rsid w:val="00EB4AFC"/>
    <w:rsid w:val="00EB5FBC"/>
    <w:rsid w:val="00EB7213"/>
    <w:rsid w:val="00EC01EA"/>
    <w:rsid w:val="00EC37D7"/>
    <w:rsid w:val="00EC4117"/>
    <w:rsid w:val="00EC7544"/>
    <w:rsid w:val="00EC7FAC"/>
    <w:rsid w:val="00ED0566"/>
    <w:rsid w:val="00ED061F"/>
    <w:rsid w:val="00ED1D74"/>
    <w:rsid w:val="00ED21AF"/>
    <w:rsid w:val="00ED2566"/>
    <w:rsid w:val="00ED2CBD"/>
    <w:rsid w:val="00ED60C3"/>
    <w:rsid w:val="00EE0407"/>
    <w:rsid w:val="00EE68A6"/>
    <w:rsid w:val="00EF1B77"/>
    <w:rsid w:val="00EF1D64"/>
    <w:rsid w:val="00EF4495"/>
    <w:rsid w:val="00F00A54"/>
    <w:rsid w:val="00F02F96"/>
    <w:rsid w:val="00F031BD"/>
    <w:rsid w:val="00F04310"/>
    <w:rsid w:val="00F05A92"/>
    <w:rsid w:val="00F06193"/>
    <w:rsid w:val="00F0712A"/>
    <w:rsid w:val="00F073FF"/>
    <w:rsid w:val="00F0755B"/>
    <w:rsid w:val="00F11021"/>
    <w:rsid w:val="00F121A1"/>
    <w:rsid w:val="00F14B10"/>
    <w:rsid w:val="00F15BD9"/>
    <w:rsid w:val="00F20AF7"/>
    <w:rsid w:val="00F24B12"/>
    <w:rsid w:val="00F257FC"/>
    <w:rsid w:val="00F26DAB"/>
    <w:rsid w:val="00F2779F"/>
    <w:rsid w:val="00F303B3"/>
    <w:rsid w:val="00F308DA"/>
    <w:rsid w:val="00F314EA"/>
    <w:rsid w:val="00F31BEE"/>
    <w:rsid w:val="00F325B9"/>
    <w:rsid w:val="00F3399E"/>
    <w:rsid w:val="00F368F5"/>
    <w:rsid w:val="00F37149"/>
    <w:rsid w:val="00F41F34"/>
    <w:rsid w:val="00F477C5"/>
    <w:rsid w:val="00F50C67"/>
    <w:rsid w:val="00F52B7F"/>
    <w:rsid w:val="00F53564"/>
    <w:rsid w:val="00F552C4"/>
    <w:rsid w:val="00F5630B"/>
    <w:rsid w:val="00F5728F"/>
    <w:rsid w:val="00F57F8E"/>
    <w:rsid w:val="00F63543"/>
    <w:rsid w:val="00F657BF"/>
    <w:rsid w:val="00F662FD"/>
    <w:rsid w:val="00F66BA2"/>
    <w:rsid w:val="00F704AF"/>
    <w:rsid w:val="00F70CED"/>
    <w:rsid w:val="00F749A2"/>
    <w:rsid w:val="00F75095"/>
    <w:rsid w:val="00F8105A"/>
    <w:rsid w:val="00F81451"/>
    <w:rsid w:val="00F820A9"/>
    <w:rsid w:val="00F8463D"/>
    <w:rsid w:val="00F91252"/>
    <w:rsid w:val="00F9128A"/>
    <w:rsid w:val="00F9603D"/>
    <w:rsid w:val="00F96E8D"/>
    <w:rsid w:val="00FA3E11"/>
    <w:rsid w:val="00FA49C9"/>
    <w:rsid w:val="00FA5B9B"/>
    <w:rsid w:val="00FB42A1"/>
    <w:rsid w:val="00FB526E"/>
    <w:rsid w:val="00FC50E9"/>
    <w:rsid w:val="00FD151D"/>
    <w:rsid w:val="00FD230E"/>
    <w:rsid w:val="00FD322C"/>
    <w:rsid w:val="00FD398F"/>
    <w:rsid w:val="00FD4849"/>
    <w:rsid w:val="00FE0074"/>
    <w:rsid w:val="00FE155F"/>
    <w:rsid w:val="00FE27B4"/>
    <w:rsid w:val="00FE2B1E"/>
    <w:rsid w:val="00FE2B4B"/>
    <w:rsid w:val="00FE35A9"/>
    <w:rsid w:val="00FE5050"/>
    <w:rsid w:val="00FE7FF4"/>
    <w:rsid w:val="00FF0EBB"/>
    <w:rsid w:val="00FF233C"/>
    <w:rsid w:val="00FF357C"/>
    <w:rsid w:val="00FF4463"/>
    <w:rsid w:val="00FF6369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E59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1"/>
      </w:numPr>
      <w:spacing w:before="120" w:after="120"/>
      <w:jc w:val="center"/>
      <w:outlineLvl w:val="0"/>
    </w:pPr>
    <w:rPr>
      <w:rFonts w:ascii="Arial" w:hAnsi="Arial"/>
      <w:b/>
      <w:sz w:val="22"/>
    </w:rPr>
  </w:style>
  <w:style w:type="paragraph" w:styleId="Nagwek2">
    <w:name w:val="heading 2"/>
    <w:basedOn w:val="Normalny"/>
    <w:next w:val="Normalny"/>
    <w:link w:val="Nagwek2Znak"/>
    <w:qFormat/>
    <w:rsid w:val="0068693E"/>
    <w:pPr>
      <w:keepNext/>
      <w:keepLines/>
      <w:numPr>
        <w:ilvl w:val="1"/>
        <w:numId w:val="39"/>
      </w:numPr>
      <w:tabs>
        <w:tab w:val="left" w:pos="709"/>
      </w:tabs>
      <w:spacing w:after="120"/>
      <w:jc w:val="both"/>
      <w:outlineLvl w:val="1"/>
    </w:pPr>
    <w:rPr>
      <w:rFonts w:ascii="Cambria" w:eastAsiaTheme="minorHAnsi" w:hAnsi="Cambria" w:cs="Arial"/>
      <w:bCs/>
      <w:i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before="120"/>
      <w:outlineLvl w:val="2"/>
    </w:pPr>
    <w:rPr>
      <w:sz w:val="22"/>
    </w:rPr>
  </w:style>
  <w:style w:type="paragraph" w:styleId="Nagwek4">
    <w:name w:val="heading 4"/>
    <w:basedOn w:val="Nagwek3"/>
    <w:next w:val="Normalny"/>
    <w:link w:val="Nagwek4Znak"/>
    <w:uiPriority w:val="9"/>
    <w:qFormat/>
    <w:rsid w:val="00005B9F"/>
    <w:pPr>
      <w:keepLines/>
      <w:widowControl w:val="0"/>
      <w:tabs>
        <w:tab w:val="num" w:pos="0"/>
      </w:tabs>
      <w:spacing w:before="240" w:after="240"/>
      <w:ind w:left="2304" w:hanging="576"/>
      <w:outlineLvl w:val="3"/>
    </w:pPr>
    <w:rPr>
      <w:rFonts w:ascii="Arial" w:hAnsi="Arial"/>
      <w:b/>
      <w:lang w:eastAsia="en-US"/>
    </w:rPr>
  </w:style>
  <w:style w:type="paragraph" w:styleId="Nagwek5">
    <w:name w:val="heading 5"/>
    <w:basedOn w:val="Nagwek3"/>
    <w:next w:val="Normalny"/>
    <w:link w:val="Nagwek5Znak"/>
    <w:qFormat/>
    <w:rsid w:val="00005B9F"/>
    <w:pPr>
      <w:keepLines/>
      <w:widowControl w:val="0"/>
      <w:tabs>
        <w:tab w:val="num" w:pos="0"/>
      </w:tabs>
      <w:spacing w:before="240" w:after="240"/>
      <w:ind w:left="2880" w:hanging="576"/>
      <w:outlineLvl w:val="4"/>
    </w:pPr>
    <w:rPr>
      <w:rFonts w:ascii="Arial" w:hAnsi="Arial"/>
      <w:b/>
      <w:lang w:eastAsia="en-US"/>
    </w:rPr>
  </w:style>
  <w:style w:type="paragraph" w:styleId="Nagwek6">
    <w:name w:val="heading 6"/>
    <w:basedOn w:val="Nagwek3"/>
    <w:next w:val="Normalny"/>
    <w:link w:val="Nagwek6Znak"/>
    <w:qFormat/>
    <w:rsid w:val="00005B9F"/>
    <w:pPr>
      <w:keepLines/>
      <w:widowControl w:val="0"/>
      <w:tabs>
        <w:tab w:val="num" w:pos="0"/>
      </w:tabs>
      <w:spacing w:before="240" w:after="240"/>
      <w:ind w:left="3456" w:hanging="576"/>
      <w:outlineLvl w:val="5"/>
    </w:pPr>
    <w:rPr>
      <w:rFonts w:ascii="Arial" w:hAnsi="Arial"/>
      <w:b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B2514E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paragraph" w:styleId="Nagwek8">
    <w:name w:val="heading 8"/>
    <w:basedOn w:val="Nagwek3"/>
    <w:next w:val="Normalny"/>
    <w:link w:val="Nagwek8Znak"/>
    <w:qFormat/>
    <w:rsid w:val="00005B9F"/>
    <w:pPr>
      <w:keepLines/>
      <w:widowControl w:val="0"/>
      <w:tabs>
        <w:tab w:val="num" w:pos="0"/>
      </w:tabs>
      <w:spacing w:before="240" w:after="240"/>
      <w:ind w:left="4608" w:hanging="576"/>
      <w:outlineLvl w:val="7"/>
    </w:pPr>
    <w:rPr>
      <w:rFonts w:ascii="Arial" w:hAnsi="Arial"/>
      <w:b/>
      <w:lang w:eastAsia="en-US"/>
    </w:rPr>
  </w:style>
  <w:style w:type="paragraph" w:styleId="Nagwek9">
    <w:name w:val="heading 9"/>
    <w:basedOn w:val="Nagwek3"/>
    <w:next w:val="Normalny"/>
    <w:link w:val="Nagwek9Znak"/>
    <w:qFormat/>
    <w:rsid w:val="00005B9F"/>
    <w:pPr>
      <w:keepLines/>
      <w:widowControl w:val="0"/>
      <w:tabs>
        <w:tab w:val="num" w:pos="0"/>
      </w:tabs>
      <w:spacing w:before="240" w:after="240"/>
      <w:ind w:left="5184" w:hanging="576"/>
      <w:outlineLvl w:val="8"/>
    </w:pPr>
    <w:rPr>
      <w:rFonts w:ascii="Arial" w:hAnsi="Arial"/>
      <w:b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Tekstpodstawowy3">
    <w:name w:val="Body Text 3"/>
    <w:basedOn w:val="Normalny"/>
    <w:rPr>
      <w:b/>
      <w:sz w:val="20"/>
    </w:rPr>
  </w:style>
  <w:style w:type="character" w:styleId="Pogrubienie">
    <w:name w:val="Strong"/>
    <w:uiPriority w:val="22"/>
    <w:qFormat/>
    <w:rPr>
      <w:b/>
    </w:rPr>
  </w:style>
  <w:style w:type="paragraph" w:styleId="Tekstpodstawowy">
    <w:name w:val="Body Text"/>
    <w:aliases w:val="Znak"/>
    <w:basedOn w:val="Normalny"/>
    <w:link w:val="TekstpodstawowyZnak"/>
    <w:pPr>
      <w:keepNext/>
    </w:pPr>
    <w:rPr>
      <w:sz w:val="22"/>
    </w:rPr>
  </w:style>
  <w:style w:type="paragraph" w:styleId="Tekstpodstawowywcity2">
    <w:name w:val="Body Text Indent 2"/>
    <w:basedOn w:val="Normalny"/>
    <w:pPr>
      <w:ind w:left="284" w:hanging="284"/>
    </w:pPr>
    <w:rPr>
      <w:sz w:val="22"/>
    </w:rPr>
  </w:style>
  <w:style w:type="paragraph" w:styleId="Tekstpodstawowywcity3">
    <w:name w:val="Body Text Indent 3"/>
    <w:basedOn w:val="Normalny"/>
    <w:link w:val="Tekstpodstawowywcity3Znak"/>
    <w:uiPriority w:val="99"/>
    <w:pPr>
      <w:tabs>
        <w:tab w:val="num" w:pos="851"/>
      </w:tabs>
      <w:ind w:left="851" w:hanging="425"/>
    </w:pPr>
    <w:rPr>
      <w:sz w:val="22"/>
    </w:rPr>
  </w:style>
  <w:style w:type="paragraph" w:customStyle="1" w:styleId="23summary3">
    <w:name w:val="23 summary 3*"/>
    <w:basedOn w:val="Normalny"/>
    <w:next w:val="Normalny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pPr>
      <w:spacing w:after="180"/>
    </w:pPr>
    <w:rPr>
      <w:rFonts w:ascii="Palatino" w:hAnsi="Palatino"/>
      <w:lang w:val="en-US"/>
    </w:rPr>
  </w:style>
  <w:style w:type="paragraph" w:styleId="Tekstpodstawowy2">
    <w:name w:val="Body Text 2"/>
    <w:basedOn w:val="Normalny"/>
    <w:link w:val="Tekstpodstawowy2Znak"/>
    <w:pPr>
      <w:keepNext/>
      <w:spacing w:before="120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</w:rPr>
  </w:style>
  <w:style w:type="paragraph" w:styleId="Tekstpodstawowywcity">
    <w:name w:val="Body Text Indent"/>
    <w:basedOn w:val="Normalny"/>
    <w:link w:val="TekstpodstawowywcityZnak"/>
    <w:pPr>
      <w:ind w:left="5664"/>
    </w:pPr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Pr>
      <w:rFonts w:ascii="Courier New" w:hAnsi="Courier New"/>
      <w:sz w:val="20"/>
    </w:rPr>
  </w:style>
  <w:style w:type="paragraph" w:customStyle="1" w:styleId="TekstpodstawowyParagraph1BodytextmainF2bodyindentTekstpodstawowF2">
    <w:name w:val="Tekst podstawowy.Paragraph 1.Body text main.(F2).body indent.Tekst podstawow.(F2)"/>
    <w:basedOn w:val="Normalny"/>
    <w:rPr>
      <w:b/>
      <w:sz w:val="20"/>
    </w:rPr>
  </w:style>
  <w:style w:type="paragraph" w:styleId="Tytu">
    <w:name w:val="Title"/>
    <w:basedOn w:val="Normalny"/>
    <w:link w:val="TytuZnak"/>
    <w:qFormat/>
    <w:rsid w:val="00ED2CBD"/>
    <w:pPr>
      <w:jc w:val="center"/>
    </w:pPr>
    <w:rPr>
      <w:rFonts w:ascii="Tahoma" w:hAnsi="Tahoma"/>
      <w:b/>
      <w:sz w:val="20"/>
    </w:rPr>
  </w:style>
  <w:style w:type="character" w:styleId="Odwoaniedokomentarza">
    <w:name w:val="annotation reference"/>
    <w:rsid w:val="0019571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9571C"/>
    <w:rPr>
      <w:b/>
      <w:bCs/>
    </w:rPr>
  </w:style>
  <w:style w:type="paragraph" w:customStyle="1" w:styleId="Tekstpodstawowy1">
    <w:name w:val="Tekst podstawowy1"/>
    <w:rsid w:val="00E745AA"/>
    <w:rPr>
      <w:rFonts w:ascii="CG Times" w:hAnsi="CG Times"/>
      <w:color w:val="000000"/>
      <w:sz w:val="24"/>
      <w:lang w:val="en-US"/>
    </w:rPr>
  </w:style>
  <w:style w:type="paragraph" w:customStyle="1" w:styleId="Paragraph">
    <w:name w:val="Paragraph"/>
    <w:basedOn w:val="Normalny"/>
    <w:rsid w:val="001D0EB5"/>
    <w:pPr>
      <w:widowControl w:val="0"/>
      <w:spacing w:before="60"/>
      <w:ind w:left="1418"/>
      <w:jc w:val="both"/>
    </w:pPr>
    <w:rPr>
      <w:snapToGrid w:val="0"/>
      <w:sz w:val="20"/>
    </w:rPr>
  </w:style>
  <w:style w:type="paragraph" w:customStyle="1" w:styleId="Standardowywypunktowany2">
    <w:name w:val="Standardowy wypunktowany 2"/>
    <w:basedOn w:val="Normalny"/>
    <w:rsid w:val="00A457CD"/>
    <w:pPr>
      <w:spacing w:before="60"/>
      <w:jc w:val="both"/>
      <w:outlineLvl w:val="0"/>
    </w:pPr>
    <w:rPr>
      <w:rFonts w:ascii="Arial Narrow" w:hAnsi="Arial Narrow"/>
      <w:sz w:val="16"/>
    </w:rPr>
  </w:style>
  <w:style w:type="paragraph" w:customStyle="1" w:styleId="1nStandardWypunktowany">
    <w:name w:val="1..n Standard Wypunktowany"/>
    <w:basedOn w:val="Normalny"/>
    <w:autoRedefine/>
    <w:rsid w:val="00A457CD"/>
    <w:pPr>
      <w:tabs>
        <w:tab w:val="left" w:pos="360"/>
      </w:tabs>
      <w:spacing w:before="120"/>
      <w:jc w:val="both"/>
    </w:pPr>
    <w:rPr>
      <w:rFonts w:ascii="Arial" w:hAnsi="Arial"/>
      <w:sz w:val="18"/>
    </w:rPr>
  </w:style>
  <w:style w:type="paragraph" w:customStyle="1" w:styleId="zacznik">
    <w:name w:val="załącznik"/>
    <w:basedOn w:val="Normalny"/>
    <w:next w:val="Normalny"/>
    <w:rsid w:val="00A457CD"/>
    <w:pPr>
      <w:spacing w:before="60" w:after="240"/>
      <w:jc w:val="right"/>
    </w:pPr>
    <w:rPr>
      <w:rFonts w:ascii="Arial Narrow" w:hAnsi="Arial Narrow"/>
      <w:b/>
      <w:caps/>
      <w:spacing w:val="3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ytuzacznika">
    <w:name w:val="Tytuł załącznika"/>
    <w:basedOn w:val="Normalny"/>
    <w:rsid w:val="00A457CD"/>
    <w:pPr>
      <w:shd w:val="clear" w:color="auto" w:fill="FFFFFF"/>
      <w:spacing w:before="120" w:after="60"/>
      <w:ind w:right="442"/>
      <w:jc w:val="both"/>
    </w:pPr>
    <w:rPr>
      <w:rFonts w:ascii="Arial" w:hAnsi="Arial"/>
      <w:b/>
      <w:smallCaps/>
      <w:color w:val="000000"/>
      <w:spacing w:val="30"/>
      <w:sz w:val="2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ela-Siatka">
    <w:name w:val="Table Grid"/>
    <w:basedOn w:val="Standardowy"/>
    <w:uiPriority w:val="59"/>
    <w:rsid w:val="002D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767B20"/>
    <w:rPr>
      <w:sz w:val="20"/>
    </w:rPr>
  </w:style>
  <w:style w:type="character" w:styleId="Odwoanieprzypisukocowego">
    <w:name w:val="endnote reference"/>
    <w:semiHidden/>
    <w:rsid w:val="00767B20"/>
    <w:rPr>
      <w:vertAlign w:val="superscript"/>
    </w:rPr>
  </w:style>
  <w:style w:type="paragraph" w:styleId="Lista">
    <w:name w:val="List"/>
    <w:basedOn w:val="Normalny"/>
    <w:uiPriority w:val="99"/>
    <w:rsid w:val="00893D28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</w:rPr>
  </w:style>
  <w:style w:type="paragraph" w:customStyle="1" w:styleId="ZnakZnak1">
    <w:name w:val="Znak Znak1"/>
    <w:basedOn w:val="Normalny"/>
    <w:uiPriority w:val="99"/>
    <w:rsid w:val="00826551"/>
    <w:rPr>
      <w:rFonts w:ascii="Arial" w:hAnsi="Arial" w:cs="Arial"/>
      <w:szCs w:val="24"/>
    </w:rPr>
  </w:style>
  <w:style w:type="character" w:customStyle="1" w:styleId="Nagwek7Znak">
    <w:name w:val="Nagłówek 7 Znak"/>
    <w:link w:val="Nagwek7"/>
    <w:semiHidden/>
    <w:rsid w:val="00B2514E"/>
    <w:rPr>
      <w:rFonts w:ascii="Calibri" w:eastAsia="Times New Roman" w:hAnsi="Calibri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57F8E"/>
    <w:pPr>
      <w:ind w:left="708"/>
    </w:pPr>
  </w:style>
  <w:style w:type="paragraph" w:customStyle="1" w:styleId="Tekstpodstawowy11">
    <w:name w:val="Tekst podstawowy11"/>
    <w:rsid w:val="00B76E4E"/>
    <w:rPr>
      <w:rFonts w:ascii="CG Times" w:hAnsi="CG Times"/>
      <w:color w:val="000000"/>
      <w:sz w:val="24"/>
      <w:lang w:val="en-US"/>
    </w:rPr>
  </w:style>
  <w:style w:type="character" w:customStyle="1" w:styleId="ZwykytekstZnak">
    <w:name w:val="Zwykły tekst Znak"/>
    <w:link w:val="Zwykytekst"/>
    <w:uiPriority w:val="99"/>
    <w:locked/>
    <w:rsid w:val="00C1665B"/>
    <w:rPr>
      <w:rFonts w:ascii="Courier New" w:hAnsi="Courier New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45B1B"/>
  </w:style>
  <w:style w:type="paragraph" w:styleId="Poprawka">
    <w:name w:val="Revision"/>
    <w:hidden/>
    <w:uiPriority w:val="99"/>
    <w:semiHidden/>
    <w:rsid w:val="00154CD5"/>
    <w:rPr>
      <w:sz w:val="24"/>
    </w:rPr>
  </w:style>
  <w:style w:type="paragraph" w:customStyle="1" w:styleId="Styl1">
    <w:name w:val="Styl1"/>
    <w:basedOn w:val="Nagwek1"/>
    <w:link w:val="Styl1Znak"/>
    <w:qFormat/>
    <w:rsid w:val="00F820A9"/>
    <w:pPr>
      <w:keepLines/>
      <w:numPr>
        <w:numId w:val="0"/>
      </w:numPr>
      <w:spacing w:before="240"/>
      <w:jc w:val="left"/>
    </w:pPr>
    <w:rPr>
      <w:bCs/>
      <w:caps/>
      <w:color w:val="1F497D"/>
      <w:kern w:val="28"/>
      <w:sz w:val="28"/>
      <w:szCs w:val="28"/>
    </w:rPr>
  </w:style>
  <w:style w:type="character" w:customStyle="1" w:styleId="Styl1Znak">
    <w:name w:val="Styl1 Znak"/>
    <w:link w:val="Styl1"/>
    <w:rsid w:val="00F820A9"/>
    <w:rPr>
      <w:rFonts w:ascii="Arial" w:hAnsi="Arial"/>
      <w:b/>
      <w:bCs/>
      <w:caps/>
      <w:color w:val="1F497D"/>
      <w:kern w:val="28"/>
      <w:sz w:val="28"/>
      <w:szCs w:val="28"/>
    </w:rPr>
  </w:style>
  <w:style w:type="character" w:customStyle="1" w:styleId="NagwekZnak">
    <w:name w:val="Nagłówek Znak"/>
    <w:link w:val="Nagwek"/>
    <w:uiPriority w:val="99"/>
    <w:rsid w:val="001160FB"/>
  </w:style>
  <w:style w:type="character" w:customStyle="1" w:styleId="TekstkomentarzaZnak">
    <w:name w:val="Tekst komentarza Znak"/>
    <w:link w:val="Tekstkomentarza"/>
    <w:rsid w:val="00F325B9"/>
  </w:style>
  <w:style w:type="character" w:customStyle="1" w:styleId="Nagwek4Znak">
    <w:name w:val="Nagłówek 4 Znak"/>
    <w:link w:val="Nagwek4"/>
    <w:uiPriority w:val="9"/>
    <w:rsid w:val="00005B9F"/>
    <w:rPr>
      <w:rFonts w:ascii="Arial" w:hAnsi="Arial"/>
      <w:b/>
      <w:sz w:val="22"/>
      <w:lang w:eastAsia="en-US"/>
    </w:rPr>
  </w:style>
  <w:style w:type="character" w:customStyle="1" w:styleId="Nagwek5Znak">
    <w:name w:val="Nagłówek 5 Znak"/>
    <w:link w:val="Nagwek5"/>
    <w:rsid w:val="00005B9F"/>
    <w:rPr>
      <w:rFonts w:ascii="Arial" w:hAnsi="Arial"/>
      <w:b/>
      <w:sz w:val="22"/>
      <w:lang w:eastAsia="en-US"/>
    </w:rPr>
  </w:style>
  <w:style w:type="character" w:customStyle="1" w:styleId="Nagwek6Znak">
    <w:name w:val="Nagłówek 6 Znak"/>
    <w:link w:val="Nagwek6"/>
    <w:rsid w:val="00005B9F"/>
    <w:rPr>
      <w:rFonts w:ascii="Arial" w:hAnsi="Arial"/>
      <w:b/>
      <w:sz w:val="22"/>
      <w:lang w:eastAsia="en-US"/>
    </w:rPr>
  </w:style>
  <w:style w:type="character" w:customStyle="1" w:styleId="Nagwek8Znak">
    <w:name w:val="Nagłówek 8 Znak"/>
    <w:link w:val="Nagwek8"/>
    <w:rsid w:val="00005B9F"/>
    <w:rPr>
      <w:rFonts w:ascii="Arial" w:hAnsi="Arial"/>
      <w:b/>
      <w:sz w:val="22"/>
      <w:lang w:eastAsia="en-US"/>
    </w:rPr>
  </w:style>
  <w:style w:type="character" w:customStyle="1" w:styleId="Nagwek9Znak">
    <w:name w:val="Nagłówek 9 Znak"/>
    <w:link w:val="Nagwek9"/>
    <w:rsid w:val="00005B9F"/>
    <w:rPr>
      <w:rFonts w:ascii="Arial" w:hAnsi="Arial"/>
      <w:b/>
      <w:sz w:val="22"/>
      <w:lang w:eastAsia="en-US"/>
    </w:rPr>
  </w:style>
  <w:style w:type="numbering" w:customStyle="1" w:styleId="Styl2">
    <w:name w:val="Styl2"/>
    <w:uiPriority w:val="99"/>
    <w:rsid w:val="00005B9F"/>
    <w:pPr>
      <w:numPr>
        <w:numId w:val="47"/>
      </w:numPr>
    </w:pPr>
  </w:style>
  <w:style w:type="character" w:customStyle="1" w:styleId="Tekstpodstawowywcity3Znak">
    <w:name w:val="Tekst podstawowy wcięty 3 Znak"/>
    <w:link w:val="Tekstpodstawowywcity3"/>
    <w:uiPriority w:val="99"/>
    <w:rsid w:val="0001752C"/>
    <w:rPr>
      <w:sz w:val="22"/>
    </w:rPr>
  </w:style>
  <w:style w:type="character" w:customStyle="1" w:styleId="StopkaZnak">
    <w:name w:val="Stopka Znak"/>
    <w:link w:val="Stopka"/>
    <w:uiPriority w:val="99"/>
    <w:rsid w:val="009F1063"/>
  </w:style>
  <w:style w:type="paragraph" w:styleId="Podtytu">
    <w:name w:val="Subtitle"/>
    <w:basedOn w:val="Normalny"/>
    <w:next w:val="Tekstpodstawowy"/>
    <w:link w:val="PodtytuZnak"/>
    <w:qFormat/>
    <w:rsid w:val="008A05B6"/>
    <w:pPr>
      <w:suppressAutoHyphens/>
      <w:ind w:left="284" w:right="-851"/>
      <w:jc w:val="center"/>
    </w:pPr>
    <w:rPr>
      <w:rFonts w:ascii="Arial" w:hAnsi="Arial" w:cs="Arial"/>
      <w:b/>
      <w:bCs/>
      <w:lang w:eastAsia="ar-SA"/>
    </w:rPr>
  </w:style>
  <w:style w:type="character" w:customStyle="1" w:styleId="PodtytuZnak">
    <w:name w:val="Podtytuł Znak"/>
    <w:basedOn w:val="Domylnaczcionkaakapitu"/>
    <w:link w:val="Podtytu"/>
    <w:rsid w:val="008A05B6"/>
    <w:rPr>
      <w:rFonts w:ascii="Arial" w:hAnsi="Arial" w:cs="Arial"/>
      <w:b/>
      <w:bCs/>
      <w:sz w:val="24"/>
      <w:lang w:eastAsia="ar-SA"/>
    </w:rPr>
  </w:style>
  <w:style w:type="character" w:customStyle="1" w:styleId="TekstpodstawowyZnak">
    <w:name w:val="Tekst podstawowy Znak"/>
    <w:aliases w:val="Znak Znak"/>
    <w:link w:val="Tekstpodstawowy"/>
    <w:rsid w:val="008A05B6"/>
    <w:rPr>
      <w:sz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A05B6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05B6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8A05B6"/>
    <w:rPr>
      <w:vertAlign w:val="superscript"/>
    </w:rPr>
  </w:style>
  <w:style w:type="character" w:customStyle="1" w:styleId="TytuZnak">
    <w:name w:val="Tytuł Znak"/>
    <w:link w:val="Tytu"/>
    <w:rsid w:val="008A05B6"/>
    <w:rPr>
      <w:rFonts w:ascii="Tahoma" w:hAnsi="Tahoma"/>
      <w:b/>
    </w:rPr>
  </w:style>
  <w:style w:type="character" w:customStyle="1" w:styleId="TekstdymkaZnak">
    <w:name w:val="Tekst dymka Znak"/>
    <w:link w:val="Tekstdymka"/>
    <w:uiPriority w:val="99"/>
    <w:semiHidden/>
    <w:rsid w:val="008A05B6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8A05B6"/>
    <w:rPr>
      <w:sz w:val="18"/>
    </w:rPr>
  </w:style>
  <w:style w:type="character" w:customStyle="1" w:styleId="Nagwek2Znak">
    <w:name w:val="Nagłówek 2 Znak"/>
    <w:link w:val="Nagwek2"/>
    <w:rsid w:val="0068693E"/>
    <w:rPr>
      <w:rFonts w:ascii="Cambria" w:eastAsiaTheme="minorHAnsi" w:hAnsi="Cambria" w:cs="Arial"/>
      <w:bCs/>
      <w:iCs/>
      <w:sz w:val="22"/>
      <w:szCs w:val="22"/>
    </w:rPr>
  </w:style>
  <w:style w:type="character" w:customStyle="1" w:styleId="Nagwek3Znak">
    <w:name w:val="Nagłówek 3 Znak"/>
    <w:link w:val="Nagwek3"/>
    <w:uiPriority w:val="9"/>
    <w:rsid w:val="008A05B6"/>
    <w:rPr>
      <w:sz w:val="22"/>
    </w:rPr>
  </w:style>
  <w:style w:type="character" w:customStyle="1" w:styleId="TekstpodstawowyZnak1">
    <w:name w:val="Tekst podstawowy Znak1"/>
    <w:uiPriority w:val="99"/>
    <w:semiHidden/>
    <w:rsid w:val="008A05B6"/>
    <w:rPr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8A05B6"/>
    <w:rPr>
      <w:sz w:val="22"/>
    </w:rPr>
  </w:style>
  <w:style w:type="paragraph" w:customStyle="1" w:styleId="Tekstpodstawowywcity31">
    <w:name w:val="Tekst podstawowy wcięty 31"/>
    <w:basedOn w:val="Normalny"/>
    <w:rsid w:val="008A05B6"/>
    <w:pPr>
      <w:ind w:left="284" w:hanging="284"/>
      <w:jc w:val="both"/>
    </w:pPr>
    <w:rPr>
      <w:sz w:val="22"/>
    </w:rPr>
  </w:style>
  <w:style w:type="paragraph" w:customStyle="1" w:styleId="Tekstpodstawowy21">
    <w:name w:val="Tekst podstawowy 21"/>
    <w:basedOn w:val="Normalny"/>
    <w:rsid w:val="008A05B6"/>
    <w:pPr>
      <w:tabs>
        <w:tab w:val="left" w:pos="142"/>
        <w:tab w:val="left" w:pos="284"/>
      </w:tabs>
      <w:ind w:left="284" w:hanging="284"/>
      <w:jc w:val="both"/>
    </w:pPr>
    <w:rPr>
      <w:sz w:val="20"/>
    </w:rPr>
  </w:style>
  <w:style w:type="paragraph" w:customStyle="1" w:styleId="Tekstpodstawowywcity21">
    <w:name w:val="Tekst podstawowy wcięty 21"/>
    <w:basedOn w:val="Normalny"/>
    <w:rsid w:val="008A05B6"/>
    <w:pPr>
      <w:ind w:left="284" w:hanging="284"/>
    </w:pPr>
    <w:rPr>
      <w:sz w:val="20"/>
    </w:rPr>
  </w:style>
  <w:style w:type="paragraph" w:customStyle="1" w:styleId="Tekstpodstawowy31">
    <w:name w:val="Tekst podstawowy 31"/>
    <w:basedOn w:val="Normalny"/>
    <w:rsid w:val="008A05B6"/>
    <w:pPr>
      <w:jc w:val="both"/>
    </w:pPr>
  </w:style>
  <w:style w:type="character" w:customStyle="1" w:styleId="TematkomentarzaZnak">
    <w:name w:val="Temat komentarza Znak"/>
    <w:link w:val="Tematkomentarza"/>
    <w:uiPriority w:val="99"/>
    <w:semiHidden/>
    <w:rsid w:val="008A05B6"/>
    <w:rPr>
      <w:b/>
      <w:bCs/>
    </w:rPr>
  </w:style>
  <w:style w:type="paragraph" w:styleId="Bezodstpw">
    <w:name w:val="No Spacing"/>
    <w:uiPriority w:val="1"/>
    <w:qFormat/>
    <w:rsid w:val="008A05B6"/>
    <w:rPr>
      <w:rFonts w:ascii="Calibri" w:eastAsia="Calibri" w:hAnsi="Calibri"/>
      <w:sz w:val="22"/>
      <w:szCs w:val="22"/>
      <w:lang w:eastAsia="en-US"/>
    </w:rPr>
  </w:style>
  <w:style w:type="paragraph" w:customStyle="1" w:styleId="Styl">
    <w:name w:val="Styl"/>
    <w:rsid w:val="008A05B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1">
    <w:name w:val="Tekst podstawowy 211"/>
    <w:basedOn w:val="Normalny"/>
    <w:uiPriority w:val="99"/>
    <w:rsid w:val="008A05B6"/>
    <w:pPr>
      <w:overflowPunct w:val="0"/>
      <w:autoSpaceDE w:val="0"/>
      <w:jc w:val="both"/>
    </w:pPr>
    <w:rPr>
      <w:sz w:val="20"/>
    </w:rPr>
  </w:style>
  <w:style w:type="paragraph" w:customStyle="1" w:styleId="BodyText22">
    <w:name w:val="Body Text 22"/>
    <w:basedOn w:val="Normalny"/>
    <w:rsid w:val="008A05B6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4"/>
    </w:rPr>
  </w:style>
  <w:style w:type="paragraph" w:customStyle="1" w:styleId="Style17">
    <w:name w:val="Style17"/>
    <w:basedOn w:val="Normalny"/>
    <w:rsid w:val="008A05B6"/>
    <w:pPr>
      <w:widowControl w:val="0"/>
      <w:autoSpaceDE w:val="0"/>
      <w:autoSpaceDN w:val="0"/>
      <w:adjustRightInd w:val="0"/>
      <w:spacing w:line="276" w:lineRule="exact"/>
      <w:ind w:hanging="682"/>
      <w:jc w:val="both"/>
    </w:pPr>
    <w:rPr>
      <w:szCs w:val="24"/>
    </w:rPr>
  </w:style>
  <w:style w:type="character" w:customStyle="1" w:styleId="FontStyle32">
    <w:name w:val="Font Style32"/>
    <w:rsid w:val="008A05B6"/>
    <w:rPr>
      <w:rFonts w:ascii="Times New Roman" w:hAnsi="Times New Roman" w:cs="Times New Roman" w:hint="default"/>
      <w:sz w:val="22"/>
      <w:szCs w:val="22"/>
    </w:rPr>
  </w:style>
  <w:style w:type="paragraph" w:customStyle="1" w:styleId="Tekstpodstawowywcity32">
    <w:name w:val="Tekst podstawowy wcięty 32"/>
    <w:basedOn w:val="Normalny"/>
    <w:rsid w:val="008A05B6"/>
    <w:pPr>
      <w:ind w:left="284" w:hanging="284"/>
      <w:jc w:val="both"/>
    </w:pPr>
    <w:rPr>
      <w:sz w:val="22"/>
    </w:rPr>
  </w:style>
  <w:style w:type="paragraph" w:customStyle="1" w:styleId="Tekstpodstawowy22">
    <w:name w:val="Tekst podstawowy 22"/>
    <w:basedOn w:val="Normalny"/>
    <w:rsid w:val="008A05B6"/>
    <w:pPr>
      <w:tabs>
        <w:tab w:val="left" w:pos="142"/>
        <w:tab w:val="left" w:pos="284"/>
      </w:tabs>
      <w:ind w:left="284" w:hanging="284"/>
      <w:jc w:val="both"/>
    </w:pPr>
    <w:rPr>
      <w:sz w:val="20"/>
    </w:rPr>
  </w:style>
  <w:style w:type="paragraph" w:customStyle="1" w:styleId="Tekstpodstawowywcity22">
    <w:name w:val="Tekst podstawowy wcięty 22"/>
    <w:basedOn w:val="Normalny"/>
    <w:rsid w:val="008A05B6"/>
    <w:pPr>
      <w:ind w:left="284" w:hanging="284"/>
    </w:pPr>
    <w:rPr>
      <w:sz w:val="20"/>
    </w:rPr>
  </w:style>
  <w:style w:type="paragraph" w:customStyle="1" w:styleId="Tekstpodstawowy32">
    <w:name w:val="Tekst podstawowy 32"/>
    <w:basedOn w:val="Normalny"/>
    <w:rsid w:val="008A05B6"/>
    <w:pPr>
      <w:jc w:val="both"/>
    </w:pPr>
  </w:style>
  <w:style w:type="paragraph" w:customStyle="1" w:styleId="WW-Tekstpodstawowywcity3">
    <w:name w:val="WW-Tekst podstawowy wcięty 3"/>
    <w:basedOn w:val="Normalny"/>
    <w:rsid w:val="008A05B6"/>
    <w:pPr>
      <w:suppressAutoHyphens/>
      <w:ind w:left="709" w:hanging="425"/>
      <w:jc w:val="both"/>
    </w:pPr>
    <w:rPr>
      <w:lang w:eastAsia="ar-SA"/>
    </w:rPr>
  </w:style>
  <w:style w:type="character" w:customStyle="1" w:styleId="Nagwek1Znak">
    <w:name w:val="Nagłówek 1 Znak"/>
    <w:link w:val="Nagwek1"/>
    <w:uiPriority w:val="9"/>
    <w:rsid w:val="008A05B6"/>
    <w:rPr>
      <w:rFonts w:ascii="Arial" w:hAnsi="Arial"/>
      <w:b/>
      <w:sz w:val="22"/>
    </w:rPr>
  </w:style>
  <w:style w:type="paragraph" w:styleId="NormalnyWeb">
    <w:name w:val="Normal (Web)"/>
    <w:basedOn w:val="Normalny"/>
    <w:rsid w:val="008A05B6"/>
    <w:pPr>
      <w:spacing w:before="100" w:beforeAutospacing="1" w:after="100" w:afterAutospacing="1"/>
    </w:pPr>
    <w:rPr>
      <w:szCs w:val="24"/>
    </w:rPr>
  </w:style>
  <w:style w:type="paragraph" w:styleId="Tekstblokowy">
    <w:name w:val="Block Text"/>
    <w:basedOn w:val="Normalny"/>
    <w:rsid w:val="008A05B6"/>
    <w:pPr>
      <w:spacing w:after="240"/>
      <w:jc w:val="both"/>
    </w:pPr>
    <w:rPr>
      <w:rFonts w:ascii="Arial" w:hAnsi="Arial" w:cs="Arial"/>
      <w:sz w:val="20"/>
      <w:lang w:val="en-US" w:eastAsia="en-US"/>
    </w:rPr>
  </w:style>
  <w:style w:type="character" w:customStyle="1" w:styleId="apple-converted-space">
    <w:name w:val="apple-converted-space"/>
    <w:rsid w:val="008A05B6"/>
  </w:style>
  <w:style w:type="character" w:customStyle="1" w:styleId="highlight">
    <w:name w:val="highlight"/>
    <w:basedOn w:val="Domylnaczcionkaakapitu"/>
    <w:rsid w:val="008A05B6"/>
  </w:style>
  <w:style w:type="character" w:customStyle="1" w:styleId="tabela">
    <w:name w:val="tabela"/>
    <w:basedOn w:val="Domylnaczcionkaakapitu"/>
    <w:rsid w:val="00703D94"/>
  </w:style>
  <w:style w:type="character" w:styleId="Nierozpoznanawzmianka">
    <w:name w:val="Unresolved Mention"/>
    <w:basedOn w:val="Domylnaczcionkaakapitu"/>
    <w:uiPriority w:val="99"/>
    <w:semiHidden/>
    <w:unhideWhenUsed/>
    <w:rsid w:val="000E0E4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0E0E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erator.enea.pl/uslugidystrybucyjne/instrukcjeistandardysieci/pracepodnapiecie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D3746-5DCB-431E-B4A6-65BB0474C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8D2F7C-F481-4BE6-8384-FA8FC90EEA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FD80C2-8B0F-46BD-8CD3-415B2D558F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C15F3C-87F3-4B1F-8777-A0B50C33CF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1587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Links>
    <vt:vector size="12" baseType="variant">
      <vt:variant>
        <vt:i4>7274580</vt:i4>
      </vt:variant>
      <vt:variant>
        <vt:i4>3</vt:i4>
      </vt:variant>
      <vt:variant>
        <vt:i4>0</vt:i4>
      </vt:variant>
      <vt:variant>
        <vt:i4>5</vt:i4>
      </vt:variant>
      <vt:variant>
        <vt:lpwstr>mailto:marek.jakubowski@operator.enea.pl</vt:lpwstr>
      </vt:variant>
      <vt:variant>
        <vt:lpwstr/>
      </vt:variant>
      <vt:variant>
        <vt:i4>7274580</vt:i4>
      </vt:variant>
      <vt:variant>
        <vt:i4>0</vt:i4>
      </vt:variant>
      <vt:variant>
        <vt:i4>0</vt:i4>
      </vt:variant>
      <vt:variant>
        <vt:i4>5</vt:i4>
      </vt:variant>
      <vt:variant>
        <vt:lpwstr>mailto:marek.jakubowski@operator.enea.pl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2026-06-13T11:00:00Z</dcterms:created>
  <dcterms:modified xsi:type="dcterms:W3CDTF">2026-06-13T11:00:00Z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2026-06-13T11:00:38Z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ff924dbb-652d-48f7-bf57-b6842a3c3ebb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